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4193" w14:textId="77777777" w:rsidR="00D2628A" w:rsidRDefault="00E32457">
      <w:pPr>
        <w:pStyle w:val="pc"/>
      </w:pPr>
      <w:r>
        <w:rPr>
          <w:rStyle w:val="s1"/>
        </w:rPr>
        <w:t>Подсудность суда присяжных заседателей</w:t>
      </w:r>
    </w:p>
    <w:p w14:paraId="178F4194" w14:textId="77777777" w:rsidR="00D2628A" w:rsidRDefault="00E32457">
      <w:pPr>
        <w:pStyle w:val="pc"/>
      </w:pPr>
      <w:r>
        <w:t> </w:t>
      </w:r>
    </w:p>
    <w:p w14:paraId="178F4195" w14:textId="77777777" w:rsidR="00D2628A" w:rsidRDefault="00E32457">
      <w:pPr>
        <w:pStyle w:val="pr"/>
      </w:pPr>
      <w:r>
        <w:rPr>
          <w:b/>
          <w:bCs/>
          <w:i/>
          <w:iCs/>
        </w:rPr>
        <w:t>Аширбеков А.И.</w:t>
      </w:r>
    </w:p>
    <w:p w14:paraId="178F4196" w14:textId="77777777" w:rsidR="00D2628A" w:rsidRDefault="00E32457">
      <w:pPr>
        <w:pStyle w:val="pr"/>
      </w:pPr>
      <w:r>
        <w:rPr>
          <w:b/>
          <w:bCs/>
          <w:i/>
          <w:iCs/>
        </w:rPr>
        <w:t>председатель Специализированного межрайонного суда по уголовным делам города Алматы</w:t>
      </w:r>
    </w:p>
    <w:p w14:paraId="178F4197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98" w14:textId="77777777" w:rsidR="00D2628A" w:rsidRDefault="00E32457">
      <w:pPr>
        <w:pStyle w:val="pj"/>
      </w:pPr>
      <w:r>
        <w:rPr>
          <w:rStyle w:val="s0"/>
        </w:rPr>
        <w:t>С 2007 по 2009 годы суд с участием присяжных заседателей рассматривал дела о преступлениях, за совершение которых уголовным законом предусмотрена смертная казнь и дела рассматривались областными и приравненными к нему судами.</w:t>
      </w:r>
    </w:p>
    <w:p w14:paraId="178F4199" w14:textId="77777777" w:rsidR="00D2628A" w:rsidRDefault="00E32457">
      <w:pPr>
        <w:pStyle w:val="pj"/>
      </w:pPr>
      <w:r>
        <w:rPr>
          <w:rStyle w:val="s0"/>
        </w:rPr>
        <w:t>С января 2010 года образован специализированный суд по рассмотрению дела об особо тяжких преступлениях и передано к рассмотрению данного суда все дела об особо тяжких преступлениях, которые могут быть рассмотрены с участием присяжных заседатели.</w:t>
      </w:r>
    </w:p>
    <w:p w14:paraId="178F419A" w14:textId="77777777" w:rsidR="00D2628A" w:rsidRDefault="00E32457">
      <w:pPr>
        <w:pStyle w:val="pj"/>
      </w:pPr>
      <w:r>
        <w:rPr>
          <w:rStyle w:val="s0"/>
        </w:rPr>
        <w:t>Рассмотрение Специализированным межрайонным судом по уголовным делам г.Алматы (далее –СМУС г.Алматы) уголовных дел с участием присяжных заседателей с 2010 года и по настоящее время выглядит следующим образом (таблица 1).</w:t>
      </w:r>
    </w:p>
    <w:p w14:paraId="178F419B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9C" w14:textId="77777777" w:rsidR="00D2628A" w:rsidRDefault="00E32457">
      <w:pPr>
        <w:pStyle w:val="pc"/>
      </w:pPr>
      <w:r>
        <w:rPr>
          <w:rStyle w:val="s1"/>
        </w:rPr>
        <w:t>Таблица №1 –Количество дел рассмотренных СМУС г.Алматы с участием присяжных заседателей в период с 2010 года по 8 месяцев 2022 года</w:t>
      </w:r>
    </w:p>
    <w:p w14:paraId="178F419D" w14:textId="77777777" w:rsidR="00D2628A" w:rsidRDefault="00E32457">
      <w:pPr>
        <w:pStyle w:val="pj"/>
      </w:pPr>
      <w:r>
        <w:rPr>
          <w:rStyle w:val="s0"/>
        </w:rPr>
        <w:t> </w:t>
      </w:r>
    </w:p>
    <w:tbl>
      <w:tblPr>
        <w:tblW w:w="5444" w:type="pct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D2628A" w14:paraId="178F41AD" w14:textId="77777777" w:rsidTr="001038B5">
        <w:trPr>
          <w:trHeight w:val="795"/>
        </w:trPr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9E" w14:textId="77777777" w:rsidR="00D2628A" w:rsidRDefault="00E32457">
            <w:pPr>
              <w:pStyle w:val="pji"/>
            </w:pPr>
            <w:r>
              <w:t xml:space="preserve">годы 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9F" w14:textId="77777777" w:rsidR="00D2628A" w:rsidRDefault="00E32457">
            <w:pPr>
              <w:pStyle w:val="pji"/>
            </w:pPr>
            <w:r>
              <w:t>2010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0" w14:textId="77777777" w:rsidR="00D2628A" w:rsidRDefault="00E32457">
            <w:pPr>
              <w:pStyle w:val="pji"/>
            </w:pPr>
            <w:r>
              <w:t>2011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1" w14:textId="77777777" w:rsidR="00D2628A" w:rsidRDefault="00E32457">
            <w:pPr>
              <w:pStyle w:val="pji"/>
            </w:pPr>
            <w:r>
              <w:t>2012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2" w14:textId="77777777" w:rsidR="00D2628A" w:rsidRDefault="00E32457">
            <w:pPr>
              <w:pStyle w:val="pji"/>
            </w:pPr>
            <w:r>
              <w:t>2013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3" w14:textId="77777777" w:rsidR="00D2628A" w:rsidRDefault="00E32457">
            <w:pPr>
              <w:pStyle w:val="pji"/>
            </w:pPr>
            <w:r>
              <w:t>2014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4" w14:textId="77777777" w:rsidR="00D2628A" w:rsidRDefault="00E32457">
            <w:pPr>
              <w:pStyle w:val="pji"/>
            </w:pPr>
            <w:r>
              <w:t>2015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5" w14:textId="77777777" w:rsidR="00D2628A" w:rsidRDefault="00E32457">
            <w:pPr>
              <w:pStyle w:val="pji"/>
            </w:pPr>
            <w:r>
              <w:t>2016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6" w14:textId="77777777" w:rsidR="00D2628A" w:rsidRDefault="00E32457">
            <w:pPr>
              <w:pStyle w:val="pji"/>
            </w:pPr>
            <w:r>
              <w:t>2017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7" w14:textId="77777777" w:rsidR="00D2628A" w:rsidRDefault="00E32457">
            <w:pPr>
              <w:pStyle w:val="pji"/>
            </w:pPr>
            <w:r>
              <w:t>2018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8" w14:textId="77777777" w:rsidR="00D2628A" w:rsidRDefault="00E32457">
            <w:pPr>
              <w:pStyle w:val="pji"/>
            </w:pPr>
            <w:r>
              <w:t>2019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9" w14:textId="77777777" w:rsidR="00D2628A" w:rsidRDefault="00E32457">
            <w:pPr>
              <w:pStyle w:val="pji"/>
            </w:pPr>
            <w:r>
              <w:t>2020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A" w14:textId="77777777" w:rsidR="00D2628A" w:rsidRDefault="00E32457">
            <w:pPr>
              <w:pStyle w:val="pji"/>
            </w:pPr>
            <w:r>
              <w:t>2021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B" w14:textId="77777777" w:rsidR="00D2628A" w:rsidRDefault="00E32457">
            <w:pPr>
              <w:pStyle w:val="pji"/>
            </w:pPr>
            <w:r>
              <w:t>8 мес.</w:t>
            </w:r>
          </w:p>
          <w:p w14:paraId="178F41AC" w14:textId="77777777" w:rsidR="00D2628A" w:rsidRDefault="00E32457">
            <w:pPr>
              <w:pStyle w:val="pji"/>
            </w:pPr>
            <w:r>
              <w:t>2022</w:t>
            </w:r>
          </w:p>
        </w:tc>
      </w:tr>
      <w:tr w:rsidR="00D2628A" w14:paraId="178F41BC" w14:textId="77777777" w:rsidTr="001038B5">
        <w:trPr>
          <w:trHeight w:val="525"/>
        </w:trPr>
        <w:tc>
          <w:tcPr>
            <w:tcW w:w="6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E" w14:textId="77777777" w:rsidR="00D2628A" w:rsidRDefault="00E32457">
            <w:pPr>
              <w:pStyle w:val="pji"/>
            </w:pPr>
            <w:r>
              <w:t>количество дел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AF" w14:textId="77777777" w:rsidR="00D2628A" w:rsidRDefault="00E32457">
            <w:pPr>
              <w:pStyle w:val="pji"/>
            </w:pPr>
            <w: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0" w14:textId="77777777" w:rsidR="00D2628A" w:rsidRDefault="00E32457">
            <w:pPr>
              <w:pStyle w:val="pji"/>
            </w:pPr>
            <w: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1" w14:textId="77777777" w:rsidR="00D2628A" w:rsidRDefault="00E32457">
            <w:pPr>
              <w:pStyle w:val="pji"/>
            </w:pPr>
            <w: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2" w14:textId="77777777" w:rsidR="00D2628A" w:rsidRDefault="00E32457">
            <w:pPr>
              <w:pStyle w:val="pji"/>
            </w:pPr>
            <w: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3" w14:textId="77777777" w:rsidR="00D2628A" w:rsidRDefault="00E32457">
            <w:pPr>
              <w:pStyle w:val="pji"/>
            </w:pPr>
            <w: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4" w14:textId="77777777" w:rsidR="00D2628A" w:rsidRDefault="00E32457">
            <w:pPr>
              <w:pStyle w:val="pji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5" w14:textId="77777777" w:rsidR="00D2628A" w:rsidRDefault="00E32457">
            <w:pPr>
              <w:pStyle w:val="pji"/>
            </w:pPr>
            <w:r>
              <w:t xml:space="preserve">3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6" w14:textId="77777777" w:rsidR="00D2628A" w:rsidRDefault="00E32457">
            <w:pPr>
              <w:pStyle w:val="pji"/>
            </w:pPr>
            <w: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7" w14:textId="77777777" w:rsidR="00D2628A" w:rsidRDefault="00E32457">
            <w:pPr>
              <w:pStyle w:val="pji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8" w14:textId="77777777" w:rsidR="00D2628A" w:rsidRDefault="00E32457">
            <w:pPr>
              <w:pStyle w:val="pji"/>
            </w:pPr>
            <w: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9" w14:textId="77777777" w:rsidR="00D2628A" w:rsidRDefault="00E32457">
            <w:pPr>
              <w:pStyle w:val="pji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A" w14:textId="77777777" w:rsidR="00D2628A" w:rsidRDefault="00E32457">
            <w:pPr>
              <w:pStyle w:val="pji"/>
            </w:pPr>
            <w: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BB" w14:textId="77777777" w:rsidR="00D2628A" w:rsidRDefault="00E32457">
            <w:pPr>
              <w:pStyle w:val="pji"/>
            </w:pPr>
            <w:r>
              <w:t xml:space="preserve">0 </w:t>
            </w:r>
          </w:p>
        </w:tc>
      </w:tr>
    </w:tbl>
    <w:p w14:paraId="178F41BD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BE" w14:textId="77777777" w:rsidR="00D2628A" w:rsidRDefault="00E32457">
      <w:pPr>
        <w:pStyle w:val="pj"/>
      </w:pPr>
      <w:r>
        <w:rPr>
          <w:rStyle w:val="s0"/>
        </w:rPr>
        <w:t>В 2010 году с участием присяжных заседателей рассматривалось 11 уголовных дел. В 2011 году этот показатель сохраняется. В 2012 году наблюдается снижение количества дел рассмотренных с участием присяжных заседателей до 7 случаев, что на 4 дела меньше по сравнению с прошлыми годами. В 2013 году наблюдается резкий спад количества рассмотренных дел с участием присяжных заседателей до 3 дел, что на 4 дела меньше по сравнению с 2012 годом. В 2014 году наблюдается незначительное увеличение до 4 дел и в 2015 году снижение до 2 дел, а в 2016 году незначительно увеличение до 3 дел. В 2017 году наблюдается резкое увеличение до 6 дел, что на 3 уголовных дела больше по сравнению с 2016 годом. В 2018 году вновь наблюдается резкий спад до 1 дела, что на 5 дел меньше по сравнению с 2017 годом. В 2019 году рассмотрение дел с участием присяжных заседателей резко возросло до 5 дел, что на 4 дела больше в сравнении с 2018 годом. В 2020 году наблюдается спад до 2 дел, а в 2021 году незначительное увеличение до 4 дел. За 8 месяцев 2022 года рассмотрение данной категории дел не имело места.</w:t>
      </w:r>
    </w:p>
    <w:p w14:paraId="178F41BF" w14:textId="77777777" w:rsidR="00D2628A" w:rsidRDefault="00E32457">
      <w:pPr>
        <w:pStyle w:val="pj"/>
      </w:pPr>
      <w:r>
        <w:rPr>
          <w:rStyle w:val="s0"/>
        </w:rPr>
        <w:t>Статистические данные свидетельствуют о том, что в период с 2010 по 2012 г.г. институт суда присяжных заседателей занимал немаловажное место в осуществлении правосудия.</w:t>
      </w:r>
    </w:p>
    <w:p w14:paraId="178F41C0" w14:textId="77777777" w:rsidR="00D2628A" w:rsidRDefault="00E32457">
      <w:pPr>
        <w:pStyle w:val="pj"/>
      </w:pPr>
      <w:r>
        <w:rPr>
          <w:rStyle w:val="s0"/>
        </w:rPr>
        <w:t>Начиная с 2013 года и по 2021 год количество рассмотренных уголовных дел с участием присяжных заседателей значительно сократилось.</w:t>
      </w:r>
    </w:p>
    <w:p w14:paraId="178F41C1" w14:textId="77777777" w:rsidR="00D2628A" w:rsidRDefault="00E32457">
      <w:pPr>
        <w:pStyle w:val="pj"/>
      </w:pPr>
      <w:r>
        <w:rPr>
          <w:rStyle w:val="s0"/>
        </w:rPr>
        <w:t xml:space="preserve">Причиной этому послужило принятие </w:t>
      </w:r>
      <w:hyperlink r:id="rId6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от 3 июля 2013 года «О внесении изменений и дополнений в Конституционный закон Республики Казахстан и некоторые законодательные акты Республики Казахстан по вопросам исключения противоречий, пробелов, коллизий между нормами права, различных законодательных актов и норм способствующих совершению коррупционных правонарушений. Указанным законом внесены изменения в подсудность суда присяжных заседателей.</w:t>
      </w:r>
    </w:p>
    <w:p w14:paraId="178F41C2" w14:textId="77777777" w:rsidR="00D2628A" w:rsidRDefault="00E32457">
      <w:pPr>
        <w:pStyle w:val="pj"/>
      </w:pPr>
      <w:r>
        <w:rPr>
          <w:rStyle w:val="s0"/>
        </w:rPr>
        <w:lastRenderedPageBreak/>
        <w:t>В старой редакции процессуального закона, присяжные заседатели рассматривали дела об особо тяжких преступлениях, то есть по принципу отнесения их к категории особой тяжести, но затем к их подсудности отнесли преступления, за совершение которых предусмотрено смертная казнь или пожизненное лишение свободы, из них по 12 составам внесены ограничения.</w:t>
      </w:r>
    </w:p>
    <w:p w14:paraId="178F41C3" w14:textId="77777777" w:rsidR="00D2628A" w:rsidRDefault="00E32457">
      <w:pPr>
        <w:pStyle w:val="pj"/>
      </w:pPr>
      <w:r>
        <w:rPr>
          <w:rStyle w:val="s0"/>
        </w:rPr>
        <w:t>Указанными изменениями значительно сужен круг дел подсудных суду присяжных заседателей - до 10 составов преступлений, санкциями которых предусмотрено пожизненное лишение свободы или смертная казнь.</w:t>
      </w:r>
    </w:p>
    <w:p w14:paraId="178F41C4" w14:textId="77777777" w:rsidR="00D2628A" w:rsidRDefault="00E32457">
      <w:pPr>
        <w:pStyle w:val="pj"/>
      </w:pPr>
      <w:r>
        <w:rPr>
          <w:rStyle w:val="s0"/>
        </w:rPr>
        <w:t xml:space="preserve">Концепцией правовой политики Республики Казахстан на период с 2010 до 2020 года предусматривалось расширение категорий дел, рассматриваемых судом присяжных заседателей, что и предопределило 21-й шаг </w:t>
      </w:r>
      <w:hyperlink r:id="rId7" w:history="1">
        <w:r>
          <w:rPr>
            <w:rStyle w:val="a4"/>
          </w:rPr>
          <w:t>Плана Нации</w:t>
        </w:r>
      </w:hyperlink>
      <w:r>
        <w:rPr>
          <w:rStyle w:val="s0"/>
        </w:rPr>
        <w:t xml:space="preserve"> о расширении области применения суда присяжных.</w:t>
      </w:r>
    </w:p>
    <w:p w14:paraId="178F41C5" w14:textId="77777777" w:rsidR="00D2628A" w:rsidRDefault="00E32457">
      <w:pPr>
        <w:pStyle w:val="pj"/>
      </w:pPr>
      <w:r>
        <w:rPr>
          <w:rStyle w:val="s0"/>
        </w:rPr>
        <w:t xml:space="preserve">С учетом этого, </w:t>
      </w:r>
      <w:hyperlink r:id="rId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31 октября 2015 года за № 378-V подсудность суда присяжных законодательно расширена, к их подсудности отнесено дополнительно еще 4 состава особо тяжких преступлений, санкции которых не предусматривают смертную казнь или пожизненное лишение свободы.</w:t>
      </w:r>
    </w:p>
    <w:p w14:paraId="178F41C6" w14:textId="77777777" w:rsidR="00D2628A" w:rsidRDefault="00E32457">
      <w:pPr>
        <w:pStyle w:val="pj"/>
      </w:pPr>
      <w:r>
        <w:rPr>
          <w:rStyle w:val="s0"/>
        </w:rPr>
        <w:t xml:space="preserve">Новая редакция </w:t>
      </w:r>
      <w:hyperlink r:id="rId9" w:anchor="sub_id=6310100" w:history="1">
        <w:r>
          <w:rPr>
            <w:rStyle w:val="a4"/>
          </w:rPr>
          <w:t>ст. 631 ч. 1</w:t>
        </w:r>
      </w:hyperlink>
      <w:r>
        <w:rPr>
          <w:rStyle w:val="s0"/>
        </w:rPr>
        <w:t xml:space="preserve"> Уголовно-процесуального кодекса Республики Казахстан (далее-УПК) законодательно закрепила составы следующих особо тяжких преступлений подсудных суду присяжных заседателей:</w:t>
      </w:r>
    </w:p>
    <w:p w14:paraId="178F41C7" w14:textId="77777777" w:rsidR="00D2628A" w:rsidRDefault="00E32457">
      <w:pPr>
        <w:pStyle w:val="pj"/>
      </w:pPr>
      <w:r>
        <w:rPr>
          <w:rStyle w:val="s0"/>
        </w:rPr>
        <w:t>1) похищение человека, если оно совершено преступной группой, с целью эксплуатации похищенного человека, повлекло по неосторожности смерть потерпевшего или иные тяжкие последствия-</w:t>
      </w:r>
      <w:hyperlink r:id="rId10" w:anchor="sub_id=1250300" w:history="1">
        <w:r>
          <w:rPr>
            <w:rStyle w:val="a4"/>
          </w:rPr>
          <w:t>ст.125 ч.3</w:t>
        </w:r>
      </w:hyperlink>
      <w:r>
        <w:rPr>
          <w:rStyle w:val="s0"/>
        </w:rPr>
        <w:t xml:space="preserve"> Уголовного кодекса Республики Казахстан (далее -УК);</w:t>
      </w:r>
    </w:p>
    <w:p w14:paraId="178F41C8" w14:textId="77777777" w:rsidR="00D2628A" w:rsidRDefault="00E32457">
      <w:pPr>
        <w:pStyle w:val="pj"/>
      </w:pPr>
      <w:r>
        <w:rPr>
          <w:rStyle w:val="s0"/>
        </w:rPr>
        <w:t xml:space="preserve">2) купля-продажа или совершение иных сделок в отношении лица, а равно его эксплуатация либо вербовка, перевозка, передача, укрывательство, получение, а также совершение иных деяний в целях эксплуатации, если эти деяния совершены преступной группой или повлекли по неосторожности смерть потерпевшего либо иные тяжкие последствия – </w:t>
      </w:r>
      <w:hyperlink r:id="rId11" w:anchor="sub_id=1280400" w:history="1">
        <w:r>
          <w:rPr>
            <w:rStyle w:val="a4"/>
          </w:rPr>
          <w:t>ст.128 ч.4</w:t>
        </w:r>
      </w:hyperlink>
      <w:r>
        <w:rPr>
          <w:rStyle w:val="s0"/>
        </w:rPr>
        <w:t xml:space="preserve"> УК;</w:t>
      </w:r>
    </w:p>
    <w:p w14:paraId="178F41C9" w14:textId="77777777" w:rsidR="00D2628A" w:rsidRDefault="00E32457">
      <w:pPr>
        <w:pStyle w:val="pj"/>
      </w:pPr>
      <w:r>
        <w:rPr>
          <w:rStyle w:val="s0"/>
        </w:rPr>
        <w:t xml:space="preserve">3) купля-продажа или совершение иных сделок в отношении несовершеннолетнего, а равно его эксплуатация либо вербовка, перевозка, передача, укрывательство, получение, а также совершение иных деяний в целях эксплуатации, если эти деяния совершены преступной группой или повлекли по неосторожности смерть потерпевшего либо иные тяжкие последствия - </w:t>
      </w:r>
      <w:hyperlink r:id="rId12" w:anchor="sub_id=1320500" w:history="1">
        <w:r>
          <w:rPr>
            <w:rStyle w:val="a4"/>
          </w:rPr>
          <w:t>ст.132 ч.5</w:t>
        </w:r>
      </w:hyperlink>
      <w:r>
        <w:rPr>
          <w:rStyle w:val="s0"/>
        </w:rPr>
        <w:t xml:space="preserve"> УК;</w:t>
      </w:r>
    </w:p>
    <w:p w14:paraId="178F41CA" w14:textId="77777777" w:rsidR="00D2628A" w:rsidRDefault="00E32457">
      <w:pPr>
        <w:pStyle w:val="pj"/>
      </w:pPr>
      <w:r>
        <w:rPr>
          <w:rStyle w:val="s0"/>
        </w:rPr>
        <w:t>4) вовлечение несовершеннолетних в преступную деятельность преступной группы -</w:t>
      </w:r>
      <w:hyperlink r:id="rId13" w:anchor="sub_id=1350400" w:history="1">
        <w:r>
          <w:rPr>
            <w:rStyle w:val="a4"/>
          </w:rPr>
          <w:t>135 ч.4</w:t>
        </w:r>
      </w:hyperlink>
      <w:r>
        <w:rPr>
          <w:rStyle w:val="s0"/>
        </w:rPr>
        <w:t xml:space="preserve"> УК.</w:t>
      </w:r>
    </w:p>
    <w:p w14:paraId="178F41CB" w14:textId="77777777" w:rsidR="00D2628A" w:rsidRDefault="00E32457">
      <w:pPr>
        <w:pStyle w:val="pj"/>
      </w:pPr>
      <w:r>
        <w:rPr>
          <w:rStyle w:val="s0"/>
        </w:rPr>
        <w:t xml:space="preserve">Из этого следует, что в соответствии с </w:t>
      </w:r>
      <w:hyperlink r:id="rId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31 октября 2015 года подсудность суда присяжных заседателей расширена на четыре состава особо тяжких преступлений.</w:t>
      </w:r>
    </w:p>
    <w:p w14:paraId="178F41CC" w14:textId="77777777" w:rsidR="00D2628A" w:rsidRDefault="00E32457">
      <w:pPr>
        <w:pStyle w:val="pj"/>
      </w:pPr>
      <w:r>
        <w:rPr>
          <w:rStyle w:val="s0"/>
        </w:rPr>
        <w:t>Тем не менее, время показало, что количество дел с участием присяжных заседателей не увеличилось, поскольку их подсудность определена на незначительное количество дел поступающих в суд.</w:t>
      </w:r>
    </w:p>
    <w:p w14:paraId="178F41CD" w14:textId="77777777" w:rsidR="00D2628A" w:rsidRDefault="00E32457">
      <w:pPr>
        <w:pStyle w:val="pj"/>
      </w:pPr>
      <w:r>
        <w:rPr>
          <w:rStyle w:val="s0"/>
        </w:rPr>
        <w:t xml:space="preserve">Из этого следует, что на 2022 год к подсудности суда присяжных заседателей отнесено всего 14 составов особо тяжких преступлений: </w:t>
      </w:r>
      <w:hyperlink r:id="rId15" w:anchor="sub_id=990200" w:history="1">
        <w:r>
          <w:rPr>
            <w:rStyle w:val="a4"/>
          </w:rPr>
          <w:t>ст.ст.99 ч.2</w:t>
        </w:r>
      </w:hyperlink>
      <w:r>
        <w:rPr>
          <w:rStyle w:val="s0"/>
        </w:rPr>
        <w:t xml:space="preserve">; </w:t>
      </w:r>
      <w:hyperlink r:id="rId16" w:anchor="sub_id=990300" w:history="1">
        <w:r>
          <w:rPr>
            <w:rStyle w:val="a4"/>
          </w:rPr>
          <w:t>99 ч.3</w:t>
        </w:r>
      </w:hyperlink>
      <w:r>
        <w:rPr>
          <w:rStyle w:val="s0"/>
        </w:rPr>
        <w:t xml:space="preserve">; </w:t>
      </w:r>
      <w:hyperlink r:id="rId17" w:anchor="sub_id=1250300" w:history="1">
        <w:r>
          <w:rPr>
            <w:rStyle w:val="a4"/>
          </w:rPr>
          <w:t>125 ч.3</w:t>
        </w:r>
      </w:hyperlink>
      <w:r>
        <w:rPr>
          <w:rStyle w:val="s0"/>
        </w:rPr>
        <w:t xml:space="preserve">; </w:t>
      </w:r>
      <w:hyperlink r:id="rId18" w:anchor="sub_id=1280400" w:history="1">
        <w:r>
          <w:rPr>
            <w:rStyle w:val="a4"/>
          </w:rPr>
          <w:t>128 ч.4</w:t>
        </w:r>
      </w:hyperlink>
      <w:r>
        <w:rPr>
          <w:rStyle w:val="s0"/>
        </w:rPr>
        <w:t xml:space="preserve">; </w:t>
      </w:r>
      <w:hyperlink r:id="rId19" w:anchor="sub_id=1320500" w:history="1">
        <w:r>
          <w:rPr>
            <w:rStyle w:val="a4"/>
          </w:rPr>
          <w:t>132 ч.5</w:t>
        </w:r>
      </w:hyperlink>
      <w:r>
        <w:rPr>
          <w:rStyle w:val="s0"/>
        </w:rPr>
        <w:t xml:space="preserve">; </w:t>
      </w:r>
      <w:hyperlink r:id="rId20" w:anchor="sub_id=1350400" w:history="1">
        <w:r>
          <w:rPr>
            <w:rStyle w:val="a4"/>
          </w:rPr>
          <w:t>135 ч.4</w:t>
        </w:r>
      </w:hyperlink>
      <w:r>
        <w:rPr>
          <w:rStyle w:val="s0"/>
        </w:rPr>
        <w:t xml:space="preserve">; </w:t>
      </w:r>
      <w:hyperlink r:id="rId21" w:anchor="sub_id=1600200" w:history="1">
        <w:r>
          <w:rPr>
            <w:rStyle w:val="a4"/>
          </w:rPr>
          <w:t>160 ч.2</w:t>
        </w:r>
      </w:hyperlink>
      <w:r>
        <w:rPr>
          <w:rStyle w:val="s0"/>
        </w:rPr>
        <w:t xml:space="preserve">; </w:t>
      </w:r>
      <w:hyperlink r:id="rId22" w:anchor="sub_id=1630200" w:history="1">
        <w:r>
          <w:rPr>
            <w:rStyle w:val="a4"/>
          </w:rPr>
          <w:t>163 ч.2</w:t>
        </w:r>
      </w:hyperlink>
      <w:r>
        <w:rPr>
          <w:rStyle w:val="s0"/>
        </w:rPr>
        <w:t xml:space="preserve">; </w:t>
      </w:r>
      <w:hyperlink r:id="rId23" w:anchor="sub_id=1640200" w:history="1">
        <w:r>
          <w:rPr>
            <w:rStyle w:val="a4"/>
          </w:rPr>
          <w:t>164 ч.2</w:t>
        </w:r>
      </w:hyperlink>
      <w:r>
        <w:rPr>
          <w:rStyle w:val="s0"/>
        </w:rPr>
        <w:t xml:space="preserve">; </w:t>
      </w:r>
      <w:hyperlink r:id="rId24" w:anchor="sub_id=1680100" w:history="1">
        <w:r>
          <w:rPr>
            <w:rStyle w:val="a4"/>
          </w:rPr>
          <w:t>168 ч.1</w:t>
        </w:r>
      </w:hyperlink>
      <w:r>
        <w:rPr>
          <w:rStyle w:val="s0"/>
        </w:rPr>
        <w:t xml:space="preserve">; </w:t>
      </w:r>
      <w:hyperlink r:id="rId25" w:anchor="sub_id=1680200" w:history="1">
        <w:r>
          <w:rPr>
            <w:rStyle w:val="a4"/>
          </w:rPr>
          <w:t>168 ч.2</w:t>
        </w:r>
      </w:hyperlink>
      <w:r>
        <w:rPr>
          <w:rStyle w:val="s0"/>
        </w:rPr>
        <w:t xml:space="preserve">; </w:t>
      </w:r>
      <w:hyperlink r:id="rId26" w:anchor="sub_id=380010200" w:history="1">
        <w:r>
          <w:rPr>
            <w:rStyle w:val="a4"/>
          </w:rPr>
          <w:t>380-1 ч.2</w:t>
        </w:r>
      </w:hyperlink>
      <w:r>
        <w:rPr>
          <w:rStyle w:val="s0"/>
        </w:rPr>
        <w:t xml:space="preserve">; </w:t>
      </w:r>
      <w:hyperlink r:id="rId27" w:anchor="sub_id=4080000" w:history="1">
        <w:r>
          <w:rPr>
            <w:rStyle w:val="a4"/>
          </w:rPr>
          <w:t>408</w:t>
        </w:r>
      </w:hyperlink>
      <w:r>
        <w:rPr>
          <w:rStyle w:val="s0"/>
        </w:rPr>
        <w:t xml:space="preserve">; </w:t>
      </w:r>
      <w:hyperlink r:id="rId28" w:anchor="sub_id=4290400" w:history="1">
        <w:r>
          <w:rPr>
            <w:rStyle w:val="a4"/>
          </w:rPr>
          <w:t>429 ч.4</w:t>
        </w:r>
      </w:hyperlink>
      <w:r>
        <w:rPr>
          <w:rStyle w:val="s0"/>
        </w:rPr>
        <w:t xml:space="preserve"> УК.</w:t>
      </w:r>
    </w:p>
    <w:p w14:paraId="178F41CE" w14:textId="77777777" w:rsidR="00D2628A" w:rsidRDefault="00E32457">
      <w:pPr>
        <w:pStyle w:val="pj"/>
      </w:pPr>
      <w:r>
        <w:rPr>
          <w:rStyle w:val="s0"/>
        </w:rPr>
        <w:t xml:space="preserve">В последующем </w:t>
      </w:r>
      <w:hyperlink r:id="rId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27 декабря 2019 года № 292-VI ЗРК «О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личности» в УПК от 4 июля 2014 года внесены изменения, согласно которым в соответствии со </w:t>
      </w:r>
      <w:hyperlink r:id="rId30" w:anchor="sub_id=520100" w:history="1">
        <w:r>
          <w:rPr>
            <w:rStyle w:val="a4"/>
          </w:rPr>
          <w:t>ст.ст.52 ч.1</w:t>
        </w:r>
      </w:hyperlink>
      <w:r>
        <w:rPr>
          <w:rStyle w:val="s0"/>
        </w:rPr>
        <w:t xml:space="preserve">, </w:t>
      </w:r>
      <w:hyperlink r:id="rId31" w:anchor="sub_id=6310100" w:history="1">
        <w:r>
          <w:rPr>
            <w:rStyle w:val="a4"/>
          </w:rPr>
          <w:t>631 ч.ч.1, 2</w:t>
        </w:r>
      </w:hyperlink>
      <w:r>
        <w:rPr>
          <w:rStyle w:val="s0"/>
        </w:rPr>
        <w:t xml:space="preserve"> УПК с 1 января 2023 года уголовные дела об особо тяжких преступлениях могут </w:t>
      </w:r>
      <w:r>
        <w:rPr>
          <w:rStyle w:val="s0"/>
        </w:rPr>
        <w:lastRenderedPageBreak/>
        <w:t>рассматриваться по ходатайству обвиняемого судом с участием присяжных заседателей в составе одного судьи и десяти присяжных заседателей, за исключением дел:</w:t>
      </w:r>
    </w:p>
    <w:p w14:paraId="178F41CF" w14:textId="77777777" w:rsidR="00D2628A" w:rsidRDefault="00E32457">
      <w:pPr>
        <w:pStyle w:val="pj"/>
      </w:pPr>
      <w:r>
        <w:rPr>
          <w:rStyle w:val="s0"/>
        </w:rPr>
        <w:t>1) об убийствах, совершенных в условиях чрезвычайной ситуации и в ходе массовых беспорядков;</w:t>
      </w:r>
    </w:p>
    <w:p w14:paraId="178F41D0" w14:textId="77777777" w:rsidR="00D2628A" w:rsidRDefault="00E32457">
      <w:pPr>
        <w:pStyle w:val="pj"/>
      </w:pPr>
      <w:r>
        <w:rPr>
          <w:rStyle w:val="s0"/>
        </w:rPr>
        <w:t>2) о преступлениях против мира и безопасности человечества, против основ конституционного строя и безопасности государства;</w:t>
      </w:r>
    </w:p>
    <w:p w14:paraId="178F41D1" w14:textId="77777777" w:rsidR="00D2628A" w:rsidRDefault="00E32457">
      <w:pPr>
        <w:pStyle w:val="pj"/>
      </w:pPr>
      <w:r>
        <w:rPr>
          <w:rStyle w:val="s0"/>
        </w:rPr>
        <w:t>3) террористических и экстремистских преступлениях;</w:t>
      </w:r>
    </w:p>
    <w:p w14:paraId="178F41D2" w14:textId="77777777" w:rsidR="00D2628A" w:rsidRDefault="00E32457">
      <w:pPr>
        <w:pStyle w:val="pj"/>
      </w:pPr>
      <w:r>
        <w:rPr>
          <w:rStyle w:val="s0"/>
        </w:rPr>
        <w:t>4) воинских преступлениях, совершенных в военное время или боевой обстановке;</w:t>
      </w:r>
    </w:p>
    <w:p w14:paraId="178F41D3" w14:textId="77777777" w:rsidR="00D2628A" w:rsidRDefault="00E32457">
      <w:pPr>
        <w:pStyle w:val="pj"/>
      </w:pPr>
      <w:r>
        <w:rPr>
          <w:rStyle w:val="s0"/>
        </w:rPr>
        <w:t>5) преступлениях, совершенных в составе преступной группы;</w:t>
      </w:r>
    </w:p>
    <w:p w14:paraId="178F41D4" w14:textId="77777777" w:rsidR="00D2628A" w:rsidRDefault="00E32457">
      <w:pPr>
        <w:pStyle w:val="pj"/>
      </w:pPr>
      <w:r>
        <w:rPr>
          <w:rStyle w:val="s0"/>
        </w:rPr>
        <w:t>6) особо тяжких преступлениях против половой неприкосновенности несовершеннолетних.</w:t>
      </w:r>
    </w:p>
    <w:p w14:paraId="178F41D5" w14:textId="77777777" w:rsidR="00D2628A" w:rsidRDefault="00E32457">
      <w:pPr>
        <w:pStyle w:val="pj"/>
      </w:pPr>
      <w:r>
        <w:rPr>
          <w:rStyle w:val="s0"/>
        </w:rPr>
        <w:t xml:space="preserve">Дела о преступлениях, предусмотренных </w:t>
      </w:r>
      <w:hyperlink r:id="rId32" w:anchor="sub_id=1250301" w:history="1">
        <w:r>
          <w:rPr>
            <w:rStyle w:val="a4"/>
          </w:rPr>
          <w:t>ст.ст.125 ч.3 п.1</w:t>
        </w:r>
      </w:hyperlink>
      <w:r>
        <w:rPr>
          <w:rStyle w:val="s0"/>
        </w:rPr>
        <w:t xml:space="preserve">, </w:t>
      </w:r>
      <w:hyperlink r:id="rId33" w:anchor="sub_id=1280401" w:history="1">
        <w:r>
          <w:rPr>
            <w:rStyle w:val="a4"/>
          </w:rPr>
          <w:t>128 ч.4 п.1</w:t>
        </w:r>
      </w:hyperlink>
      <w:r>
        <w:rPr>
          <w:rStyle w:val="s0"/>
        </w:rPr>
        <w:t xml:space="preserve">, </w:t>
      </w:r>
      <w:hyperlink r:id="rId34" w:anchor="sub_id=1320500" w:history="1">
        <w:r>
          <w:rPr>
            <w:rStyle w:val="a4"/>
          </w:rPr>
          <w:t>132 ч.5</w:t>
        </w:r>
      </w:hyperlink>
      <w:r>
        <w:rPr>
          <w:rStyle w:val="s0"/>
        </w:rPr>
        <w:t xml:space="preserve">, </w:t>
      </w:r>
      <w:hyperlink r:id="rId35" w:anchor="sub_id=1350401" w:history="1">
        <w:r>
          <w:rPr>
            <w:rStyle w:val="a4"/>
          </w:rPr>
          <w:t>135 ч.4 п.1</w:t>
        </w:r>
      </w:hyperlink>
      <w:r>
        <w:rPr>
          <w:rStyle w:val="s0"/>
        </w:rPr>
        <w:t xml:space="preserve">, </w:t>
      </w:r>
      <w:hyperlink r:id="rId36" w:anchor="sub_id=1600000" w:history="1">
        <w:r>
          <w:rPr>
            <w:rStyle w:val="a4"/>
          </w:rPr>
          <w:t>160</w:t>
        </w:r>
      </w:hyperlink>
      <w:r>
        <w:rPr>
          <w:rStyle w:val="s0"/>
        </w:rPr>
        <w:t xml:space="preserve">, </w:t>
      </w:r>
      <w:hyperlink r:id="rId37" w:anchor="sub_id=1630000" w:history="1">
        <w:r>
          <w:rPr>
            <w:rStyle w:val="a4"/>
          </w:rPr>
          <w:t>163</w:t>
        </w:r>
      </w:hyperlink>
      <w:r>
        <w:rPr>
          <w:rStyle w:val="s0"/>
        </w:rPr>
        <w:t xml:space="preserve">, </w:t>
      </w:r>
      <w:hyperlink r:id="rId38" w:anchor="sub_id=1640200" w:history="1">
        <w:r>
          <w:rPr>
            <w:rStyle w:val="a4"/>
          </w:rPr>
          <w:t>164 ч.2</w:t>
        </w:r>
      </w:hyperlink>
      <w:r>
        <w:rPr>
          <w:rStyle w:val="s0"/>
        </w:rPr>
        <w:t xml:space="preserve">, </w:t>
      </w:r>
      <w:hyperlink r:id="rId39" w:anchor="sub_id=1680000" w:history="1">
        <w:r>
          <w:rPr>
            <w:rStyle w:val="a4"/>
          </w:rPr>
          <w:t>168</w:t>
        </w:r>
      </w:hyperlink>
      <w:r>
        <w:rPr>
          <w:rStyle w:val="s0"/>
        </w:rPr>
        <w:t xml:space="preserve">, </w:t>
      </w:r>
      <w:hyperlink r:id="rId40" w:anchor="sub_id=3800100" w:history="1">
        <w:r>
          <w:rPr>
            <w:rStyle w:val="a4"/>
          </w:rPr>
          <w:t>380-1 ч.2 п.6</w:t>
        </w:r>
      </w:hyperlink>
      <w:r>
        <w:rPr>
          <w:rStyle w:val="s0"/>
        </w:rPr>
        <w:t xml:space="preserve"> УК могут также по ходатайству обвиняемого рассматриваться судом с участием присяжных заседателей.</w:t>
      </w:r>
    </w:p>
    <w:p w14:paraId="178F41D6" w14:textId="77777777" w:rsidR="00D2628A" w:rsidRDefault="00E32457">
      <w:pPr>
        <w:pStyle w:val="pj"/>
      </w:pPr>
      <w:r>
        <w:rPr>
          <w:rStyle w:val="s0"/>
        </w:rPr>
        <w:t xml:space="preserve">В соответствии с </w:t>
      </w:r>
      <w:hyperlink r:id="rId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от 27 декабря 2021 года «О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судом» в указанный выше </w:t>
      </w:r>
      <w:hyperlink r:id="rId42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27 декабря 2019 года внесены изменения, согласно которым уже в настоящее время суду присяжных не подсудны дела об особо тяжких преступлениях против половой неприкосновенности несовершеннолетних.</w:t>
      </w:r>
    </w:p>
    <w:p w14:paraId="178F41D7" w14:textId="77777777" w:rsidR="00D2628A" w:rsidRDefault="00E32457">
      <w:pPr>
        <w:pStyle w:val="pj"/>
      </w:pPr>
      <w:r>
        <w:rPr>
          <w:rStyle w:val="s0"/>
        </w:rPr>
        <w:t xml:space="preserve">Таким образом, с 1 января 2023 года подсудность суда с участием присяжных заседателей существенно увеличивается на 18 составов следующих особо тяжких преступлений: </w:t>
      </w:r>
      <w:hyperlink r:id="rId43" w:anchor="sub_id=990100" w:history="1">
        <w:r>
          <w:rPr>
            <w:rStyle w:val="a4"/>
          </w:rPr>
          <w:t>ст.ст.99 ч.1</w:t>
        </w:r>
      </w:hyperlink>
      <w:r>
        <w:rPr>
          <w:rStyle w:val="s0"/>
        </w:rPr>
        <w:t xml:space="preserve">; </w:t>
      </w:r>
      <w:hyperlink r:id="rId44" w:anchor="sub_id=1600100" w:history="1">
        <w:r>
          <w:rPr>
            <w:rStyle w:val="a4"/>
          </w:rPr>
          <w:t>160 ч.1</w:t>
        </w:r>
      </w:hyperlink>
      <w:r>
        <w:rPr>
          <w:rStyle w:val="s0"/>
        </w:rPr>
        <w:t xml:space="preserve">; </w:t>
      </w:r>
      <w:hyperlink r:id="rId45" w:anchor="sub_id=1630100" w:history="1">
        <w:r>
          <w:rPr>
            <w:rStyle w:val="a4"/>
          </w:rPr>
          <w:t>163 ч.1</w:t>
        </w:r>
      </w:hyperlink>
      <w:r>
        <w:rPr>
          <w:rStyle w:val="s0"/>
        </w:rPr>
        <w:t xml:space="preserve">; </w:t>
      </w:r>
      <w:hyperlink r:id="rId46" w:anchor="sub_id=1920402" w:history="1">
        <w:r>
          <w:rPr>
            <w:rStyle w:val="a4"/>
          </w:rPr>
          <w:t>192 ч.4 п.2</w:t>
        </w:r>
      </w:hyperlink>
      <w:r>
        <w:rPr>
          <w:rStyle w:val="s0"/>
        </w:rPr>
        <w:t xml:space="preserve">; </w:t>
      </w:r>
      <w:hyperlink r:id="rId47" w:anchor="sub_id=1940402" w:history="1">
        <w:r>
          <w:rPr>
            <w:rStyle w:val="a4"/>
          </w:rPr>
          <w:t>194 ч.4 п.2</w:t>
        </w:r>
      </w:hyperlink>
      <w:r>
        <w:rPr>
          <w:rStyle w:val="s0"/>
        </w:rPr>
        <w:t xml:space="preserve">; </w:t>
      </w:r>
      <w:hyperlink r:id="rId48" w:anchor="sub_id=2530600" w:history="1">
        <w:r>
          <w:rPr>
            <w:rStyle w:val="a4"/>
          </w:rPr>
          <w:t>253 ч.6</w:t>
        </w:r>
      </w:hyperlink>
      <w:r>
        <w:rPr>
          <w:rStyle w:val="s0"/>
        </w:rPr>
        <w:t xml:space="preserve">; </w:t>
      </w:r>
      <w:hyperlink r:id="rId49" w:anchor="sub_id=2710300" w:history="1">
        <w:r>
          <w:rPr>
            <w:rStyle w:val="a4"/>
          </w:rPr>
          <w:t>271 ч.3</w:t>
        </w:r>
      </w:hyperlink>
      <w:r>
        <w:rPr>
          <w:rStyle w:val="s0"/>
        </w:rPr>
        <w:t xml:space="preserve">; </w:t>
      </w:r>
      <w:hyperlink r:id="rId50" w:anchor="sub_id=2860400" w:history="1">
        <w:r>
          <w:rPr>
            <w:rStyle w:val="a4"/>
          </w:rPr>
          <w:t>286 ч.4</w:t>
        </w:r>
      </w:hyperlink>
      <w:r>
        <w:rPr>
          <w:rStyle w:val="s0"/>
        </w:rPr>
        <w:t xml:space="preserve">; </w:t>
      </w:r>
      <w:hyperlink r:id="rId51" w:anchor="sub_id=2910402" w:history="1">
        <w:r>
          <w:rPr>
            <w:rStyle w:val="a4"/>
          </w:rPr>
          <w:t>291 ч.4 п.2</w:t>
        </w:r>
      </w:hyperlink>
      <w:r>
        <w:rPr>
          <w:rStyle w:val="s0"/>
        </w:rPr>
        <w:t xml:space="preserve">; </w:t>
      </w:r>
      <w:hyperlink r:id="rId52" w:anchor="sub_id=2970300" w:history="1">
        <w:r>
          <w:rPr>
            <w:rStyle w:val="a4"/>
          </w:rPr>
          <w:t>297 ч.3</w:t>
        </w:r>
      </w:hyperlink>
      <w:r>
        <w:rPr>
          <w:rStyle w:val="s0"/>
        </w:rPr>
        <w:t xml:space="preserve">; </w:t>
      </w:r>
      <w:hyperlink r:id="rId53" w:anchor="sub_id=2970400" w:history="1">
        <w:r>
          <w:rPr>
            <w:rStyle w:val="a4"/>
          </w:rPr>
          <w:t>297 ч.4</w:t>
        </w:r>
      </w:hyperlink>
      <w:r>
        <w:rPr>
          <w:rStyle w:val="s0"/>
        </w:rPr>
        <w:t xml:space="preserve">; </w:t>
      </w:r>
      <w:hyperlink r:id="rId54" w:anchor="sub_id=2980302" w:history="1">
        <w:r>
          <w:rPr>
            <w:rStyle w:val="a4"/>
          </w:rPr>
          <w:t>298 ч.3 п.п.2,3</w:t>
        </w:r>
      </w:hyperlink>
      <w:r>
        <w:rPr>
          <w:rStyle w:val="s0"/>
        </w:rPr>
        <w:t xml:space="preserve">; </w:t>
      </w:r>
      <w:hyperlink r:id="rId55" w:anchor="sub_id=2980400" w:history="1">
        <w:r>
          <w:rPr>
            <w:rStyle w:val="a4"/>
          </w:rPr>
          <w:t>298 ч.4</w:t>
        </w:r>
      </w:hyperlink>
      <w:r>
        <w:rPr>
          <w:rStyle w:val="s0"/>
        </w:rPr>
        <w:t xml:space="preserve">; </w:t>
      </w:r>
      <w:hyperlink r:id="rId56" w:anchor="sub_id=2990400" w:history="1">
        <w:r>
          <w:rPr>
            <w:rStyle w:val="a4"/>
          </w:rPr>
          <w:t>299 ч.4</w:t>
        </w:r>
      </w:hyperlink>
      <w:r>
        <w:rPr>
          <w:rStyle w:val="s0"/>
        </w:rPr>
        <w:t xml:space="preserve">; </w:t>
      </w:r>
      <w:hyperlink r:id="rId57" w:anchor="sub_id=3120300" w:history="1">
        <w:r>
          <w:rPr>
            <w:rStyle w:val="a4"/>
          </w:rPr>
          <w:t>312 ч.3 п.п.1,4</w:t>
        </w:r>
      </w:hyperlink>
      <w:r>
        <w:rPr>
          <w:rStyle w:val="s0"/>
        </w:rPr>
        <w:t xml:space="preserve">; </w:t>
      </w:r>
      <w:hyperlink r:id="rId58" w:anchor="sub_id=3660400" w:history="1">
        <w:r>
          <w:rPr>
            <w:rStyle w:val="a4"/>
          </w:rPr>
          <w:t>366 ч.4</w:t>
        </w:r>
      </w:hyperlink>
      <w:r>
        <w:rPr>
          <w:rStyle w:val="s0"/>
        </w:rPr>
        <w:t xml:space="preserve">; </w:t>
      </w:r>
      <w:hyperlink r:id="rId59" w:anchor="sub_id=3670400" w:history="1">
        <w:r>
          <w:rPr>
            <w:rStyle w:val="a4"/>
          </w:rPr>
          <w:t>367 ч.4</w:t>
        </w:r>
      </w:hyperlink>
      <w:r>
        <w:rPr>
          <w:rStyle w:val="s0"/>
        </w:rPr>
        <w:t xml:space="preserve">; </w:t>
      </w:r>
      <w:hyperlink r:id="rId60" w:anchor="sub_id=3800100" w:history="1">
        <w:r>
          <w:rPr>
            <w:rStyle w:val="a4"/>
          </w:rPr>
          <w:t>380-1 ч.1</w:t>
        </w:r>
      </w:hyperlink>
      <w:r>
        <w:rPr>
          <w:rStyle w:val="s0"/>
        </w:rPr>
        <w:t xml:space="preserve"> УК.</w:t>
      </w:r>
    </w:p>
    <w:p w14:paraId="178F41D8" w14:textId="77777777" w:rsidR="00D2628A" w:rsidRDefault="00E32457">
      <w:pPr>
        <w:pStyle w:val="pj"/>
      </w:pPr>
      <w:r>
        <w:rPr>
          <w:rStyle w:val="s0"/>
        </w:rPr>
        <w:t>Из этого следует, что с 1 января 2023 года подсудность суда с участием присяжных заседателей существенно увеличивается с 14 до 32 составов особо тяжких преступлений.</w:t>
      </w:r>
    </w:p>
    <w:p w14:paraId="178F41D9" w14:textId="77777777" w:rsidR="00D2628A" w:rsidRDefault="00E32457">
      <w:pPr>
        <w:pStyle w:val="pj"/>
      </w:pPr>
      <w:r>
        <w:rPr>
          <w:rStyle w:val="s0"/>
        </w:rPr>
        <w:t xml:space="preserve">Следует отметить, что в соответствии с </w:t>
      </w:r>
      <w:hyperlink r:id="rId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27 декабря 2019 года не подлежат рассмотрению судом присяжных заседателей дела о преступлениях совершенных в составе преступной группы, против мира и безопасности человечества.</w:t>
      </w:r>
    </w:p>
    <w:p w14:paraId="178F41DA" w14:textId="77777777" w:rsidR="00D2628A" w:rsidRDefault="00E32457">
      <w:pPr>
        <w:pStyle w:val="pj"/>
      </w:pPr>
      <w:r>
        <w:rPr>
          <w:rStyle w:val="s0"/>
        </w:rPr>
        <w:t xml:space="preserve">Между тем, законодатель не ограничивает суд присяжных заседателей рассматривать ряд составов совершенных в составе преступной группы - </w:t>
      </w:r>
      <w:hyperlink r:id="rId62" w:anchor="sub_id=1250301" w:history="1">
        <w:r>
          <w:rPr>
            <w:rStyle w:val="a4"/>
          </w:rPr>
          <w:t>ст.ст.125 ч.3 п.1</w:t>
        </w:r>
      </w:hyperlink>
      <w:r>
        <w:rPr>
          <w:rStyle w:val="s0"/>
        </w:rPr>
        <w:t xml:space="preserve">, </w:t>
      </w:r>
      <w:hyperlink r:id="rId63" w:anchor="sub_id=1280401" w:history="1">
        <w:r>
          <w:rPr>
            <w:rStyle w:val="a4"/>
          </w:rPr>
          <w:t>128 ч.4 п.1</w:t>
        </w:r>
      </w:hyperlink>
      <w:r>
        <w:rPr>
          <w:rStyle w:val="s0"/>
        </w:rPr>
        <w:t xml:space="preserve">, </w:t>
      </w:r>
      <w:hyperlink r:id="rId64" w:anchor="sub_id=1320500" w:history="1">
        <w:r>
          <w:rPr>
            <w:rStyle w:val="a4"/>
          </w:rPr>
          <w:t>132 ч.5</w:t>
        </w:r>
      </w:hyperlink>
      <w:r>
        <w:rPr>
          <w:rStyle w:val="s0"/>
        </w:rPr>
        <w:t xml:space="preserve">, </w:t>
      </w:r>
      <w:hyperlink r:id="rId65" w:anchor="sub_id=1350401" w:history="1">
        <w:r>
          <w:rPr>
            <w:rStyle w:val="a4"/>
          </w:rPr>
          <w:t>135 ч.4 п.1</w:t>
        </w:r>
      </w:hyperlink>
      <w:r>
        <w:rPr>
          <w:rStyle w:val="s0"/>
        </w:rPr>
        <w:t xml:space="preserve">, </w:t>
      </w:r>
      <w:hyperlink r:id="rId66" w:anchor="sub_id=380010200" w:history="1">
        <w:r>
          <w:rPr>
            <w:rStyle w:val="a4"/>
          </w:rPr>
          <w:t>380-1 ч.2 п.6</w:t>
        </w:r>
      </w:hyperlink>
      <w:r>
        <w:rPr>
          <w:rStyle w:val="s0"/>
        </w:rPr>
        <w:t xml:space="preserve"> УК, против мира и безопасности человечества – </w:t>
      </w:r>
      <w:hyperlink r:id="rId67" w:anchor="sub_id=1600000" w:history="1">
        <w:r>
          <w:rPr>
            <w:rStyle w:val="a4"/>
          </w:rPr>
          <w:t>ст.ст.160</w:t>
        </w:r>
      </w:hyperlink>
      <w:r>
        <w:rPr>
          <w:rStyle w:val="s0"/>
        </w:rPr>
        <w:t xml:space="preserve">, </w:t>
      </w:r>
      <w:hyperlink r:id="rId68" w:anchor="sub_id=1630000" w:history="1">
        <w:r>
          <w:rPr>
            <w:rStyle w:val="a4"/>
          </w:rPr>
          <w:t>163</w:t>
        </w:r>
      </w:hyperlink>
      <w:r>
        <w:rPr>
          <w:rStyle w:val="s0"/>
        </w:rPr>
        <w:t xml:space="preserve">, </w:t>
      </w:r>
      <w:hyperlink r:id="rId69" w:anchor="sub_id=1640200" w:history="1">
        <w:r>
          <w:rPr>
            <w:rStyle w:val="a4"/>
          </w:rPr>
          <w:t>164 ч.2</w:t>
        </w:r>
      </w:hyperlink>
      <w:r>
        <w:rPr>
          <w:rStyle w:val="s0"/>
        </w:rPr>
        <w:t xml:space="preserve">, </w:t>
      </w:r>
      <w:hyperlink r:id="rId70" w:anchor="sub_id=1680000" w:history="1">
        <w:r>
          <w:rPr>
            <w:rStyle w:val="a4"/>
          </w:rPr>
          <w:t>168</w:t>
        </w:r>
      </w:hyperlink>
      <w:r>
        <w:rPr>
          <w:rStyle w:val="s0"/>
        </w:rPr>
        <w:t xml:space="preserve"> УК.</w:t>
      </w:r>
    </w:p>
    <w:p w14:paraId="178F41DB" w14:textId="77777777" w:rsidR="00D2628A" w:rsidRDefault="00E32457">
      <w:pPr>
        <w:pStyle w:val="pj"/>
      </w:pPr>
      <w:r>
        <w:rPr>
          <w:rStyle w:val="s0"/>
        </w:rPr>
        <w:t xml:space="preserve">Кроме того, Глава государства Касым-Жомарт Токаев в </w:t>
      </w:r>
      <w:hyperlink r:id="rId71" w:history="1">
        <w:r>
          <w:rPr>
            <w:rStyle w:val="a4"/>
          </w:rPr>
          <w:t>Послании народу</w:t>
        </w:r>
      </w:hyperlink>
      <w:r>
        <w:rPr>
          <w:rStyle w:val="s0"/>
        </w:rPr>
        <w:t xml:space="preserve"> Казахстана от 16 марта 2022 года «Новый Казахстан: путь обновления и модернизации», озвучил поручение о расширении категории дел, подлежащих рассмотрению судами присяжных.</w:t>
      </w:r>
    </w:p>
    <w:p w14:paraId="178F41DC" w14:textId="77777777" w:rsidR="00D2628A" w:rsidRDefault="00E32457">
      <w:pPr>
        <w:pStyle w:val="pj"/>
      </w:pPr>
      <w:r>
        <w:rPr>
          <w:rStyle w:val="s0"/>
        </w:rPr>
        <w:t xml:space="preserve">Во исполнение поручения Главы государства разработан </w:t>
      </w:r>
      <w:hyperlink r:id="rId72" w:history="1">
        <w:r>
          <w:rPr>
            <w:rStyle w:val="a4"/>
          </w:rPr>
          <w:t>проект Закона</w:t>
        </w:r>
      </w:hyperlink>
      <w:r>
        <w:rPr>
          <w:rStyle w:val="s0"/>
        </w:rPr>
        <w:t xml:space="preserve"> Республики Казахстан «О внесении изменений в Уголовно-процессуальный кодекс Республики Казахстан по расширению категории дел, рассматриваемых судом с участием присяжных заседателей».</w:t>
      </w:r>
    </w:p>
    <w:p w14:paraId="178F41DD" w14:textId="77777777" w:rsidR="00D2628A" w:rsidRDefault="00E32457">
      <w:pPr>
        <w:pStyle w:val="pj"/>
      </w:pPr>
      <w:r>
        <w:rPr>
          <w:rStyle w:val="s0"/>
        </w:rPr>
        <w:t xml:space="preserve">Вышеуказанным законопроектом предлагается с 1 января 2024 года рассматривать с участием присяжных заседателей следующие виды тяжких преступлений: </w:t>
      </w:r>
      <w:hyperlink r:id="rId73" w:anchor="sub_id=1660200" w:history="1">
        <w:r>
          <w:rPr>
            <w:rStyle w:val="a4"/>
          </w:rPr>
          <w:t>ст.116 ч.ч.2,3</w:t>
        </w:r>
      </w:hyperlink>
      <w:r>
        <w:rPr>
          <w:rStyle w:val="s0"/>
        </w:rPr>
        <w:t xml:space="preserve"> УК (принуждение к изъятию или незаконное изъятие органов и тканей человека); </w:t>
      </w:r>
      <w:hyperlink r:id="rId74" w:anchor="sub_id=1460200" w:history="1">
        <w:r>
          <w:rPr>
            <w:rStyle w:val="a4"/>
          </w:rPr>
          <w:t>ст.146 ч.ч.2,3</w:t>
        </w:r>
      </w:hyperlink>
      <w:r>
        <w:rPr>
          <w:rStyle w:val="s0"/>
        </w:rPr>
        <w:t xml:space="preserve"> УК (пытки); </w:t>
      </w:r>
      <w:hyperlink r:id="rId75" w:anchor="sub_id=2480200" w:history="1">
        <w:r>
          <w:rPr>
            <w:rStyle w:val="a4"/>
          </w:rPr>
          <w:t>ст.249 ч.2</w:t>
        </w:r>
      </w:hyperlink>
      <w:r>
        <w:rPr>
          <w:rStyle w:val="s0"/>
        </w:rPr>
        <w:t xml:space="preserve"> УК (рейдерство); </w:t>
      </w:r>
      <w:hyperlink r:id="rId76" w:anchor="sub_id=3170400" w:history="1">
        <w:r>
          <w:rPr>
            <w:rStyle w:val="a4"/>
          </w:rPr>
          <w:t>ст.317 ч.4</w:t>
        </w:r>
      </w:hyperlink>
      <w:r>
        <w:rPr>
          <w:rStyle w:val="s0"/>
        </w:rPr>
        <w:t xml:space="preserve"> УК (ненадлежащее выполнение профессиональных обязанностей медицинским или фармацевтическим работником); </w:t>
      </w:r>
      <w:hyperlink r:id="rId77" w:anchor="sub_id=3350400" w:history="1">
        <w:r>
          <w:rPr>
            <w:rStyle w:val="a4"/>
          </w:rPr>
          <w:t>ст.335 ч.4</w:t>
        </w:r>
      </w:hyperlink>
      <w:r>
        <w:rPr>
          <w:rStyle w:val="s0"/>
        </w:rPr>
        <w:t xml:space="preserve"> УК (незаконная добыча рыбных ресурсов, других водных животных и растений); </w:t>
      </w:r>
      <w:hyperlink r:id="rId78" w:anchor="sub_id=3370400" w:history="1">
        <w:r>
          <w:rPr>
            <w:rStyle w:val="a4"/>
          </w:rPr>
          <w:t>ст.337 ч.ч.4,6</w:t>
        </w:r>
      </w:hyperlink>
      <w:r>
        <w:rPr>
          <w:rStyle w:val="s0"/>
        </w:rPr>
        <w:t xml:space="preserve"> УК (незаконная охота); </w:t>
      </w:r>
      <w:hyperlink r:id="rId79" w:anchor="sub_id=3450400" w:history="1">
        <w:r>
          <w:rPr>
            <w:rStyle w:val="a4"/>
          </w:rPr>
          <w:t>ст.345 ч.4</w:t>
        </w:r>
      </w:hyperlink>
      <w:r>
        <w:rPr>
          <w:rStyle w:val="s0"/>
        </w:rPr>
        <w:t xml:space="preserve"> УК (нарушение правил дорожного движения или эксплуатации транспортных средств лицами, управляющими транспортными средствами); </w:t>
      </w:r>
      <w:hyperlink r:id="rId80" w:anchor="sub_id=345010400" w:history="1">
        <w:r>
          <w:rPr>
            <w:rStyle w:val="a4"/>
          </w:rPr>
          <w:t>ст.345-1 ч.4</w:t>
        </w:r>
      </w:hyperlink>
      <w:r>
        <w:rPr>
          <w:rStyle w:val="s0"/>
        </w:rPr>
        <w:t xml:space="preserve"> УК (нарушение правил дорожного движения или </w:t>
      </w:r>
      <w:r>
        <w:rPr>
          <w:rStyle w:val="s0"/>
        </w:rPr>
        <w:lastRenderedPageBreak/>
        <w:t xml:space="preserve">эксплуатации транспортных средств лицами, управляющими транспортными средствами в состоянии алкогольного, наркотического и (или) токсикоманического опьянения); </w:t>
      </w:r>
      <w:hyperlink r:id="rId81" w:anchor="sub_id=3460500" w:history="1">
        <w:r>
          <w:rPr>
            <w:rStyle w:val="a4"/>
          </w:rPr>
          <w:t>ст.346 ч.ч.5,6</w:t>
        </w:r>
      </w:hyperlink>
      <w:r>
        <w:rPr>
          <w:rStyle w:val="s0"/>
        </w:rPr>
        <w:t xml:space="preserve"> УК (управление транспортным средством лицом, лишенным права управления транспортными средствами и находящимся в состоянии алкогольного, наркотического и (или) токсикоманического опьянения, а равно передача управления транспортным средством такому лицу).</w:t>
      </w:r>
    </w:p>
    <w:p w14:paraId="178F41DE" w14:textId="77777777" w:rsidR="00D2628A" w:rsidRDefault="00E32457">
      <w:pPr>
        <w:pStyle w:val="pj"/>
      </w:pPr>
      <w:r>
        <w:rPr>
          <w:rStyle w:val="s0"/>
        </w:rPr>
        <w:t>Из этого следует, что в случае положительного принятия законопроекта, суду присяжных заседателей с 1 января 2024 года будут подсудны 45 составов преступлений, из которых 32 особо тяжких и 13 тяжких.</w:t>
      </w:r>
    </w:p>
    <w:p w14:paraId="178F41DF" w14:textId="77777777" w:rsidR="00D2628A" w:rsidRDefault="00E32457">
      <w:pPr>
        <w:pStyle w:val="pj"/>
      </w:pPr>
      <w:r>
        <w:rPr>
          <w:rStyle w:val="s0"/>
        </w:rPr>
        <w:t xml:space="preserve">Следует отметить, что вышеуказанные тяжкие преступления, которые предлагают отнести к подсудности суда присяжных заседателей, предусматривают в качестве основного наказания только лишение свободы, за исключением состава преступления - </w:t>
      </w:r>
      <w:hyperlink r:id="rId82" w:anchor="sub_id=3370400" w:history="1">
        <w:r>
          <w:rPr>
            <w:rStyle w:val="a4"/>
          </w:rPr>
          <w:t>ст.337 ч.4</w:t>
        </w:r>
      </w:hyperlink>
      <w:r>
        <w:rPr>
          <w:rStyle w:val="s0"/>
        </w:rPr>
        <w:t xml:space="preserve"> УК, где санкцией предусмотрены более мягкие виды наказаний и лишение свободы.</w:t>
      </w:r>
    </w:p>
    <w:p w14:paraId="178F41E0" w14:textId="77777777" w:rsidR="00D2628A" w:rsidRDefault="00E32457">
      <w:pPr>
        <w:pStyle w:val="pj"/>
      </w:pPr>
      <w:r>
        <w:rPr>
          <w:rStyle w:val="s0"/>
        </w:rPr>
        <w:t>Кроме того, вынесение приговоров по данной категории тяжких преступлений затрагивает интересы большого числа граждан или вызывают резонанс в обществе.</w:t>
      </w:r>
    </w:p>
    <w:p w14:paraId="178F41E1" w14:textId="77777777" w:rsidR="00D2628A" w:rsidRDefault="00E32457">
      <w:pPr>
        <w:pStyle w:val="pj"/>
      </w:pPr>
      <w:r>
        <w:rPr>
          <w:rStyle w:val="s0"/>
        </w:rPr>
        <w:t>Таким образом, подсудность суда присяжных заседателей на 2022 год, 1 января 2023 года и 1 января 2024 года будет выглядеть примерно следующим образом (таблица 2).</w:t>
      </w:r>
    </w:p>
    <w:p w14:paraId="178F41E2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E3" w14:textId="77777777" w:rsidR="00D2628A" w:rsidRDefault="00E32457">
      <w:pPr>
        <w:pStyle w:val="pc"/>
      </w:pPr>
      <w:r>
        <w:rPr>
          <w:rStyle w:val="s1"/>
        </w:rPr>
        <w:t>Таблица 2 – Примерная подсудность дел суда присяжных заседателей на 2022 год, 1 января 2023 года и 1 января 2024 года</w:t>
      </w:r>
    </w:p>
    <w:p w14:paraId="178F41E4" w14:textId="77777777" w:rsidR="00D2628A" w:rsidRDefault="00E3245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555"/>
      </w:tblGrid>
      <w:tr w:rsidR="00D2628A" w14:paraId="178F41E8" w14:textId="77777777">
        <w:tc>
          <w:tcPr>
            <w:tcW w:w="7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E5" w14:textId="77777777" w:rsidR="00D2628A" w:rsidRDefault="00E32457">
            <w:pPr>
              <w:pStyle w:val="pji"/>
            </w:pPr>
            <w:r>
              <w:t>действующая подсудность на 2022 год – 14 составов особо тяжких преступлений.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E6" w14:textId="77777777" w:rsidR="00D2628A" w:rsidRDefault="001038B5">
            <w:pPr>
              <w:pStyle w:val="pji"/>
            </w:pPr>
            <w:hyperlink r:id="rId83" w:anchor="sub_id=990200" w:history="1">
              <w:r w:rsidR="00E32457">
                <w:rPr>
                  <w:rStyle w:val="a4"/>
                </w:rPr>
                <w:t>ст.ст.99 ч.2</w:t>
              </w:r>
            </w:hyperlink>
            <w:r w:rsidR="00E32457">
              <w:t xml:space="preserve">; </w:t>
            </w:r>
            <w:hyperlink r:id="rId84" w:anchor="sub_id=990300" w:history="1">
              <w:r w:rsidR="00E32457">
                <w:rPr>
                  <w:rStyle w:val="a4"/>
                </w:rPr>
                <w:t>99 ч.3</w:t>
              </w:r>
            </w:hyperlink>
            <w:r w:rsidR="00E32457">
              <w:t xml:space="preserve">; </w:t>
            </w:r>
            <w:hyperlink r:id="rId85" w:anchor="sub_id=1250300" w:history="1">
              <w:r w:rsidR="00E32457">
                <w:rPr>
                  <w:rStyle w:val="a4"/>
                </w:rPr>
                <w:t>125 ч.3</w:t>
              </w:r>
            </w:hyperlink>
            <w:r w:rsidR="00E32457">
              <w:t xml:space="preserve">; </w:t>
            </w:r>
            <w:hyperlink r:id="rId86" w:anchor="sub_id=1280400" w:history="1">
              <w:r w:rsidR="00E32457">
                <w:rPr>
                  <w:rStyle w:val="a4"/>
                </w:rPr>
                <w:t>128 ч.4</w:t>
              </w:r>
            </w:hyperlink>
            <w:r w:rsidR="00E32457">
              <w:t xml:space="preserve">; </w:t>
            </w:r>
            <w:hyperlink r:id="rId87" w:anchor="sub_id=1320500" w:history="1">
              <w:r w:rsidR="00E32457">
                <w:rPr>
                  <w:rStyle w:val="a4"/>
                </w:rPr>
                <w:t>132 ч.5</w:t>
              </w:r>
            </w:hyperlink>
            <w:r w:rsidR="00E32457">
              <w:t xml:space="preserve">; </w:t>
            </w:r>
            <w:hyperlink r:id="rId88" w:anchor="sub_id=1350400" w:history="1">
              <w:r w:rsidR="00E32457">
                <w:rPr>
                  <w:rStyle w:val="a4"/>
                </w:rPr>
                <w:t>135 ч.4</w:t>
              </w:r>
            </w:hyperlink>
            <w:r w:rsidR="00E32457">
              <w:t xml:space="preserve">; </w:t>
            </w:r>
            <w:hyperlink r:id="rId89" w:anchor="sub_id=1600200" w:history="1">
              <w:r w:rsidR="00E32457">
                <w:rPr>
                  <w:rStyle w:val="a4"/>
                </w:rPr>
                <w:t>160 ч.2;</w:t>
              </w:r>
            </w:hyperlink>
            <w:r w:rsidR="00E32457">
              <w:t xml:space="preserve"> </w:t>
            </w:r>
            <w:hyperlink r:id="rId90" w:anchor="sub_id=1630200" w:history="1">
              <w:r w:rsidR="00E32457">
                <w:rPr>
                  <w:rStyle w:val="a4"/>
                </w:rPr>
                <w:t>163 ч.2</w:t>
              </w:r>
            </w:hyperlink>
            <w:r w:rsidR="00E32457">
              <w:t xml:space="preserve">; </w:t>
            </w:r>
            <w:hyperlink r:id="rId91" w:anchor="sub_id=1640200" w:history="1">
              <w:r w:rsidR="00E32457">
                <w:rPr>
                  <w:rStyle w:val="a4"/>
                </w:rPr>
                <w:t>164 ч.2</w:t>
              </w:r>
            </w:hyperlink>
            <w:r w:rsidR="00E32457">
              <w:t xml:space="preserve">; </w:t>
            </w:r>
            <w:hyperlink r:id="rId92" w:anchor="sub_id=1680100" w:history="1">
              <w:r w:rsidR="00E32457">
                <w:rPr>
                  <w:rStyle w:val="a4"/>
                </w:rPr>
                <w:t>168 ч.1</w:t>
              </w:r>
            </w:hyperlink>
            <w:r w:rsidR="00E32457">
              <w:t xml:space="preserve">; </w:t>
            </w:r>
            <w:hyperlink r:id="rId93" w:anchor="sub_id=1680200" w:history="1">
              <w:r w:rsidR="00E32457">
                <w:rPr>
                  <w:rStyle w:val="a4"/>
                </w:rPr>
                <w:t>168 ч.2</w:t>
              </w:r>
            </w:hyperlink>
            <w:r w:rsidR="00E32457">
              <w:t xml:space="preserve">; </w:t>
            </w:r>
            <w:hyperlink r:id="rId94" w:anchor="sub_id=380010200" w:history="1">
              <w:r w:rsidR="00E32457">
                <w:rPr>
                  <w:rStyle w:val="a4"/>
                </w:rPr>
                <w:t>380-1 ч.2</w:t>
              </w:r>
            </w:hyperlink>
            <w:r w:rsidR="00E32457">
              <w:t xml:space="preserve">; </w:t>
            </w:r>
            <w:hyperlink r:id="rId95" w:anchor="sub_id=4080000" w:history="1">
              <w:r w:rsidR="00E32457">
                <w:rPr>
                  <w:rStyle w:val="a4"/>
                </w:rPr>
                <w:t>408</w:t>
              </w:r>
            </w:hyperlink>
            <w:r w:rsidR="00E32457">
              <w:t xml:space="preserve">; </w:t>
            </w:r>
            <w:hyperlink r:id="rId96" w:anchor="sub_id=4290400" w:history="1">
              <w:r w:rsidR="00E32457">
                <w:rPr>
                  <w:rStyle w:val="a4"/>
                </w:rPr>
                <w:t>429 ч.4</w:t>
              </w:r>
            </w:hyperlink>
            <w:r w:rsidR="00E32457">
              <w:t xml:space="preserve"> УК.</w:t>
            </w:r>
          </w:p>
          <w:p w14:paraId="178F41E7" w14:textId="77777777" w:rsidR="00D2628A" w:rsidRDefault="00E32457">
            <w:pPr>
              <w:pStyle w:val="pji"/>
            </w:pPr>
            <w:r>
              <w:t> </w:t>
            </w:r>
          </w:p>
        </w:tc>
      </w:tr>
      <w:tr w:rsidR="00D2628A" w14:paraId="178F41EB" w14:textId="77777777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E9" w14:textId="77777777" w:rsidR="00D2628A" w:rsidRDefault="00E32457">
            <w:pPr>
              <w:pStyle w:val="pji"/>
            </w:pPr>
            <w:r>
              <w:t xml:space="preserve">предстоящая подсудность с 1 января 2023 года – 32 состава особо тяжких преступлений. 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EA" w14:textId="77777777" w:rsidR="00D2628A" w:rsidRDefault="001038B5">
            <w:pPr>
              <w:pStyle w:val="pji"/>
            </w:pPr>
            <w:hyperlink r:id="rId97" w:anchor="sub_id=990100" w:history="1">
              <w:r w:rsidR="00E32457">
                <w:rPr>
                  <w:rStyle w:val="a4"/>
                </w:rPr>
                <w:t>ст.ст.99 ч.1</w:t>
              </w:r>
            </w:hyperlink>
            <w:r w:rsidR="00E32457">
              <w:t xml:space="preserve">; </w:t>
            </w:r>
            <w:hyperlink r:id="rId98" w:anchor="sub_id=990200" w:history="1">
              <w:r w:rsidR="00E32457">
                <w:rPr>
                  <w:rStyle w:val="a4"/>
                </w:rPr>
                <w:t>99 ч.2</w:t>
              </w:r>
            </w:hyperlink>
            <w:r w:rsidR="00E32457">
              <w:t xml:space="preserve">; </w:t>
            </w:r>
            <w:hyperlink r:id="rId99" w:anchor="sub_id=990300" w:history="1">
              <w:r w:rsidR="00E32457">
                <w:rPr>
                  <w:rStyle w:val="a4"/>
                </w:rPr>
                <w:t>99 ч.3</w:t>
              </w:r>
            </w:hyperlink>
            <w:r w:rsidR="00E32457">
              <w:t xml:space="preserve">; </w:t>
            </w:r>
            <w:hyperlink r:id="rId100" w:anchor="sub_id=1250300" w:history="1">
              <w:r w:rsidR="00E32457">
                <w:rPr>
                  <w:rStyle w:val="a4"/>
                </w:rPr>
                <w:t>125 ч.3</w:t>
              </w:r>
            </w:hyperlink>
            <w:r w:rsidR="00E32457">
              <w:t xml:space="preserve">; </w:t>
            </w:r>
            <w:hyperlink r:id="rId101" w:anchor="sub_id=1280400" w:history="1">
              <w:r w:rsidR="00E32457">
                <w:rPr>
                  <w:rStyle w:val="a4"/>
                </w:rPr>
                <w:t>128 ч.4</w:t>
              </w:r>
            </w:hyperlink>
            <w:r w:rsidR="00E32457">
              <w:t xml:space="preserve">; </w:t>
            </w:r>
            <w:hyperlink r:id="rId102" w:anchor="sub_id=1320500" w:history="1">
              <w:r w:rsidR="00E32457">
                <w:rPr>
                  <w:rStyle w:val="a4"/>
                </w:rPr>
                <w:t>132 ч.5</w:t>
              </w:r>
            </w:hyperlink>
            <w:r w:rsidR="00E32457">
              <w:t xml:space="preserve">; </w:t>
            </w:r>
            <w:hyperlink r:id="rId103" w:anchor="sub_id=1350400" w:history="1">
              <w:r w:rsidR="00E32457">
                <w:rPr>
                  <w:rStyle w:val="a4"/>
                </w:rPr>
                <w:t>135 ч.4</w:t>
              </w:r>
            </w:hyperlink>
            <w:r w:rsidR="00E32457">
              <w:t xml:space="preserve">; </w:t>
            </w:r>
            <w:hyperlink r:id="rId104" w:anchor="sub_id=1600100" w:history="1">
              <w:r w:rsidR="00E32457">
                <w:rPr>
                  <w:rStyle w:val="a4"/>
                </w:rPr>
                <w:t>160 ч.1</w:t>
              </w:r>
            </w:hyperlink>
            <w:r w:rsidR="00E32457">
              <w:t xml:space="preserve">; </w:t>
            </w:r>
            <w:hyperlink r:id="rId105" w:anchor="sub_id=1600200" w:history="1">
              <w:r w:rsidR="00E32457">
                <w:rPr>
                  <w:rStyle w:val="a4"/>
                </w:rPr>
                <w:t>160 ч.2</w:t>
              </w:r>
            </w:hyperlink>
            <w:r w:rsidR="00E32457">
              <w:t xml:space="preserve">; </w:t>
            </w:r>
            <w:hyperlink r:id="rId106" w:anchor="sub_id=1630100" w:history="1">
              <w:r w:rsidR="00E32457">
                <w:rPr>
                  <w:rStyle w:val="a4"/>
                </w:rPr>
                <w:t>163 ч.1</w:t>
              </w:r>
            </w:hyperlink>
            <w:r w:rsidR="00E32457">
              <w:t xml:space="preserve">; </w:t>
            </w:r>
            <w:hyperlink r:id="rId107" w:anchor="sub_id=1630200" w:history="1">
              <w:r w:rsidR="00E32457">
                <w:rPr>
                  <w:rStyle w:val="a4"/>
                </w:rPr>
                <w:t>163 ч.2</w:t>
              </w:r>
            </w:hyperlink>
            <w:r w:rsidR="00E32457">
              <w:t xml:space="preserve">; </w:t>
            </w:r>
            <w:hyperlink r:id="rId108" w:anchor="sub_id=1640200" w:history="1">
              <w:r w:rsidR="00E32457">
                <w:rPr>
                  <w:rStyle w:val="a4"/>
                </w:rPr>
                <w:t>164 ч.2</w:t>
              </w:r>
            </w:hyperlink>
            <w:r w:rsidR="00E32457">
              <w:t xml:space="preserve">; </w:t>
            </w:r>
            <w:hyperlink r:id="rId109" w:anchor="sub_id=1680100" w:history="1">
              <w:r w:rsidR="00E32457">
                <w:rPr>
                  <w:rStyle w:val="a4"/>
                </w:rPr>
                <w:t>168 ч.1</w:t>
              </w:r>
            </w:hyperlink>
            <w:r w:rsidR="00E32457">
              <w:t xml:space="preserve">; </w:t>
            </w:r>
            <w:hyperlink r:id="rId110" w:anchor="sub_id=1680200" w:history="1">
              <w:r w:rsidR="00E32457">
                <w:rPr>
                  <w:rStyle w:val="a4"/>
                </w:rPr>
                <w:t>168 ч.2</w:t>
              </w:r>
            </w:hyperlink>
            <w:r w:rsidR="00E32457">
              <w:t xml:space="preserve">; </w:t>
            </w:r>
            <w:hyperlink r:id="rId111" w:anchor="sub_id=1920402" w:history="1">
              <w:r w:rsidR="00E32457">
                <w:rPr>
                  <w:rStyle w:val="a4"/>
                </w:rPr>
                <w:t>192 ч.4 п.2</w:t>
              </w:r>
            </w:hyperlink>
            <w:r w:rsidR="00E32457">
              <w:t xml:space="preserve">; </w:t>
            </w:r>
            <w:hyperlink r:id="rId112" w:anchor="sub_id=1940402" w:history="1">
              <w:r w:rsidR="00E32457">
                <w:rPr>
                  <w:rStyle w:val="a4"/>
                </w:rPr>
                <w:t>194 ч.4 п.2</w:t>
              </w:r>
            </w:hyperlink>
            <w:r w:rsidR="00E32457">
              <w:t xml:space="preserve">, </w:t>
            </w:r>
            <w:hyperlink r:id="rId113" w:anchor="sub_id=2530600" w:history="1">
              <w:r w:rsidR="00E32457">
                <w:rPr>
                  <w:rStyle w:val="a4"/>
                </w:rPr>
                <w:t>253 ч.6</w:t>
              </w:r>
            </w:hyperlink>
            <w:r w:rsidR="00E32457">
              <w:t xml:space="preserve">; </w:t>
            </w:r>
            <w:hyperlink r:id="rId114" w:anchor="sub_id=2710300" w:history="1">
              <w:r w:rsidR="00E32457">
                <w:rPr>
                  <w:rStyle w:val="a4"/>
                </w:rPr>
                <w:t>271 ч.3</w:t>
              </w:r>
            </w:hyperlink>
            <w:r w:rsidR="00E32457">
              <w:t xml:space="preserve">; </w:t>
            </w:r>
            <w:hyperlink r:id="rId115" w:anchor="sub_id=2860400" w:history="1">
              <w:r w:rsidR="00E32457">
                <w:rPr>
                  <w:rStyle w:val="a4"/>
                </w:rPr>
                <w:t>286 ч.4</w:t>
              </w:r>
            </w:hyperlink>
            <w:r w:rsidR="00E32457">
              <w:t xml:space="preserve">; </w:t>
            </w:r>
            <w:hyperlink r:id="rId116" w:anchor="sub_id=2910402" w:history="1">
              <w:r w:rsidR="00E32457">
                <w:rPr>
                  <w:rStyle w:val="a4"/>
                </w:rPr>
                <w:t>291 ч.4 п.2</w:t>
              </w:r>
            </w:hyperlink>
            <w:r w:rsidR="00E32457">
              <w:t xml:space="preserve">, </w:t>
            </w:r>
            <w:hyperlink r:id="rId117" w:anchor="sub_id=2970300" w:history="1">
              <w:r w:rsidR="00E32457">
                <w:rPr>
                  <w:rStyle w:val="a4"/>
                </w:rPr>
                <w:t>297 ч.3</w:t>
              </w:r>
            </w:hyperlink>
            <w:r w:rsidR="00E32457">
              <w:t xml:space="preserve">; </w:t>
            </w:r>
            <w:hyperlink r:id="rId118" w:anchor="sub_id=2970400" w:history="1">
              <w:r w:rsidR="00E32457">
                <w:rPr>
                  <w:rStyle w:val="a4"/>
                </w:rPr>
                <w:t>297 ч.4</w:t>
              </w:r>
            </w:hyperlink>
            <w:r w:rsidR="00E32457">
              <w:t xml:space="preserve">; </w:t>
            </w:r>
            <w:hyperlink r:id="rId119" w:anchor="sub_id=2980302" w:history="1">
              <w:r w:rsidR="00E32457">
                <w:rPr>
                  <w:rStyle w:val="a4"/>
                </w:rPr>
                <w:t>298 ч.3 п.п.2,3</w:t>
              </w:r>
            </w:hyperlink>
            <w:r w:rsidR="00E32457">
              <w:t xml:space="preserve">; </w:t>
            </w:r>
            <w:hyperlink r:id="rId120" w:anchor="sub_id=2980400" w:history="1">
              <w:r w:rsidR="00E32457">
                <w:rPr>
                  <w:rStyle w:val="a4"/>
                </w:rPr>
                <w:t>298 ч.4</w:t>
              </w:r>
            </w:hyperlink>
            <w:r w:rsidR="00E32457">
              <w:t xml:space="preserve">; </w:t>
            </w:r>
            <w:hyperlink r:id="rId121" w:anchor="sub_id=2990400" w:history="1">
              <w:r w:rsidR="00E32457">
                <w:rPr>
                  <w:rStyle w:val="a4"/>
                </w:rPr>
                <w:t>299 ч.4</w:t>
              </w:r>
            </w:hyperlink>
            <w:r w:rsidR="00E32457">
              <w:t xml:space="preserve">; </w:t>
            </w:r>
            <w:hyperlink r:id="rId122" w:anchor="sub_id=3120300" w:history="1">
              <w:r w:rsidR="00E32457">
                <w:rPr>
                  <w:rStyle w:val="a4"/>
                </w:rPr>
                <w:t>312 ч.3 п.п.1,4</w:t>
              </w:r>
            </w:hyperlink>
            <w:r w:rsidR="00E32457">
              <w:t xml:space="preserve">; </w:t>
            </w:r>
            <w:hyperlink r:id="rId123" w:anchor="sub_id=3660400" w:history="1">
              <w:r w:rsidR="00E32457">
                <w:rPr>
                  <w:rStyle w:val="a4"/>
                </w:rPr>
                <w:t>366 ч.4</w:t>
              </w:r>
            </w:hyperlink>
            <w:r w:rsidR="00E32457">
              <w:t xml:space="preserve">, </w:t>
            </w:r>
            <w:hyperlink r:id="rId124" w:anchor="sub_id=3670400" w:history="1">
              <w:r w:rsidR="00E32457">
                <w:rPr>
                  <w:rStyle w:val="a4"/>
                </w:rPr>
                <w:t>367 ч.4</w:t>
              </w:r>
            </w:hyperlink>
            <w:r w:rsidR="00E32457">
              <w:t xml:space="preserve">; </w:t>
            </w:r>
            <w:hyperlink r:id="rId125" w:anchor="sub_id=3800100" w:history="1">
              <w:r w:rsidR="00E32457">
                <w:rPr>
                  <w:rStyle w:val="a4"/>
                </w:rPr>
                <w:t>380-1 ч.1</w:t>
              </w:r>
            </w:hyperlink>
            <w:r w:rsidR="00E32457">
              <w:t xml:space="preserve">; </w:t>
            </w:r>
            <w:hyperlink r:id="rId126" w:anchor="sub_id=3800100" w:history="1">
              <w:r w:rsidR="00E32457">
                <w:rPr>
                  <w:rStyle w:val="a4"/>
                </w:rPr>
                <w:t>380-1 ч.2</w:t>
              </w:r>
            </w:hyperlink>
            <w:r w:rsidR="00E32457">
              <w:t xml:space="preserve">; </w:t>
            </w:r>
            <w:hyperlink r:id="rId127" w:anchor="sub_id=4080000" w:history="1">
              <w:r w:rsidR="00E32457">
                <w:rPr>
                  <w:rStyle w:val="a4"/>
                </w:rPr>
                <w:t>408</w:t>
              </w:r>
            </w:hyperlink>
            <w:r w:rsidR="00E32457">
              <w:t xml:space="preserve">; </w:t>
            </w:r>
            <w:hyperlink r:id="rId128" w:anchor="sub_id=4290400" w:history="1">
              <w:r w:rsidR="00E32457">
                <w:rPr>
                  <w:rStyle w:val="a4"/>
                </w:rPr>
                <w:t>429 ч.4</w:t>
              </w:r>
            </w:hyperlink>
            <w:r w:rsidR="00E32457">
              <w:t xml:space="preserve"> УК.</w:t>
            </w:r>
          </w:p>
        </w:tc>
      </w:tr>
      <w:tr w:rsidR="00D2628A" w14:paraId="178F41EE" w14:textId="77777777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EC" w14:textId="77777777" w:rsidR="00D2628A" w:rsidRDefault="00E32457">
            <w:pPr>
              <w:pStyle w:val="pji"/>
            </w:pPr>
            <w:r>
              <w:t xml:space="preserve">предлагаемая подсудность с 1 января 2024 года - 45 составов преступлений, из них 32 особо тяжких и 13 тяжких (выделено жирным шрифтом). 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1ED" w14:textId="77777777" w:rsidR="00D2628A" w:rsidRDefault="001038B5">
            <w:pPr>
              <w:pStyle w:val="pji"/>
            </w:pPr>
            <w:hyperlink r:id="rId129" w:anchor="sub_id=990100" w:history="1">
              <w:r w:rsidR="00E32457">
                <w:rPr>
                  <w:rStyle w:val="a4"/>
                </w:rPr>
                <w:t>ст.ст.99 ч.1</w:t>
              </w:r>
            </w:hyperlink>
            <w:r w:rsidR="00E32457">
              <w:t xml:space="preserve">; </w:t>
            </w:r>
            <w:hyperlink r:id="rId130" w:anchor="sub_id=990200" w:history="1">
              <w:r w:rsidR="00E32457">
                <w:rPr>
                  <w:rStyle w:val="a4"/>
                </w:rPr>
                <w:t>99 ч.2</w:t>
              </w:r>
            </w:hyperlink>
            <w:r w:rsidR="00E32457">
              <w:t xml:space="preserve">; </w:t>
            </w:r>
            <w:hyperlink r:id="rId131" w:anchor="sub_id=990300" w:history="1">
              <w:r w:rsidR="00E32457">
                <w:rPr>
                  <w:rStyle w:val="a4"/>
                </w:rPr>
                <w:t>99 ч.3</w:t>
              </w:r>
            </w:hyperlink>
            <w:r w:rsidR="00E32457">
              <w:t xml:space="preserve">; </w:t>
            </w:r>
            <w:hyperlink r:id="rId132" w:anchor="sub_id=1160200" w:history="1">
              <w:r w:rsidR="00E32457">
                <w:rPr>
                  <w:rStyle w:val="a4"/>
                </w:rPr>
                <w:t>116 ч.2</w:t>
              </w:r>
            </w:hyperlink>
            <w:r w:rsidR="00E32457">
              <w:rPr>
                <w:b/>
                <w:bCs/>
              </w:rPr>
              <w:t xml:space="preserve">; </w:t>
            </w:r>
            <w:hyperlink r:id="rId133" w:anchor="sub_id=1160300" w:history="1">
              <w:r w:rsidR="00E32457">
                <w:rPr>
                  <w:rStyle w:val="a4"/>
                </w:rPr>
                <w:t>116 ч.3</w:t>
              </w:r>
            </w:hyperlink>
            <w:r w:rsidR="00E32457">
              <w:rPr>
                <w:b/>
                <w:bCs/>
              </w:rPr>
              <w:t>;</w:t>
            </w:r>
            <w:r w:rsidR="00E32457">
              <w:t xml:space="preserve"> </w:t>
            </w:r>
            <w:hyperlink r:id="rId134" w:anchor="sub_id=1250300" w:history="1">
              <w:r w:rsidR="00E32457">
                <w:rPr>
                  <w:rStyle w:val="a4"/>
                </w:rPr>
                <w:t>125 ч.3</w:t>
              </w:r>
            </w:hyperlink>
            <w:r w:rsidR="00E32457">
              <w:t xml:space="preserve">; </w:t>
            </w:r>
            <w:hyperlink r:id="rId135" w:anchor="sub_id=1280400" w:history="1">
              <w:r w:rsidR="00E32457">
                <w:rPr>
                  <w:rStyle w:val="a4"/>
                </w:rPr>
                <w:t>128 ч.4</w:t>
              </w:r>
            </w:hyperlink>
            <w:r w:rsidR="00E32457">
              <w:t xml:space="preserve">; </w:t>
            </w:r>
            <w:hyperlink r:id="rId136" w:anchor="sub_id=1320500" w:history="1">
              <w:r w:rsidR="00E32457">
                <w:rPr>
                  <w:rStyle w:val="a4"/>
                </w:rPr>
                <w:t>132 ч.5</w:t>
              </w:r>
            </w:hyperlink>
            <w:r w:rsidR="00E32457">
              <w:t xml:space="preserve">; </w:t>
            </w:r>
            <w:hyperlink r:id="rId137" w:anchor="sub_id=1350400" w:history="1">
              <w:r w:rsidR="00E32457">
                <w:rPr>
                  <w:rStyle w:val="a4"/>
                </w:rPr>
                <w:t>135 ч.4</w:t>
              </w:r>
            </w:hyperlink>
            <w:r w:rsidR="00E32457">
              <w:t xml:space="preserve">; </w:t>
            </w:r>
            <w:hyperlink r:id="rId138" w:anchor="sub_id=1460200" w:history="1">
              <w:r w:rsidR="00E32457">
                <w:rPr>
                  <w:rStyle w:val="a4"/>
                </w:rPr>
                <w:t>146 ч.2</w:t>
              </w:r>
            </w:hyperlink>
            <w:r w:rsidR="00E32457">
              <w:rPr>
                <w:b/>
                <w:bCs/>
              </w:rPr>
              <w:t xml:space="preserve">; </w:t>
            </w:r>
            <w:hyperlink r:id="rId139" w:anchor="sub_id=1460300" w:history="1">
              <w:r w:rsidR="00E32457">
                <w:rPr>
                  <w:rStyle w:val="a4"/>
                </w:rPr>
                <w:t>146 ч.3</w:t>
              </w:r>
            </w:hyperlink>
            <w:r w:rsidR="00E32457">
              <w:rPr>
                <w:b/>
                <w:bCs/>
              </w:rPr>
              <w:t xml:space="preserve">; </w:t>
            </w:r>
            <w:hyperlink r:id="rId140" w:anchor="sub_id=1600100" w:history="1">
              <w:r w:rsidR="00E32457">
                <w:rPr>
                  <w:rStyle w:val="a4"/>
                </w:rPr>
                <w:t>160 ч.1</w:t>
              </w:r>
            </w:hyperlink>
            <w:r w:rsidR="00E32457">
              <w:t xml:space="preserve">; </w:t>
            </w:r>
            <w:hyperlink r:id="rId141" w:anchor="sub_id=1600200" w:history="1">
              <w:r w:rsidR="00E32457">
                <w:rPr>
                  <w:rStyle w:val="a4"/>
                </w:rPr>
                <w:t>160 ч.2</w:t>
              </w:r>
            </w:hyperlink>
            <w:r w:rsidR="00E32457">
              <w:t xml:space="preserve">; </w:t>
            </w:r>
            <w:hyperlink r:id="rId142" w:anchor="sub_id=1630100" w:history="1">
              <w:r w:rsidR="00E32457">
                <w:rPr>
                  <w:rStyle w:val="a4"/>
                </w:rPr>
                <w:t>163 ч.1</w:t>
              </w:r>
            </w:hyperlink>
            <w:r w:rsidR="00E32457">
              <w:t xml:space="preserve">; </w:t>
            </w:r>
            <w:hyperlink r:id="rId143" w:anchor="sub_id=1630200" w:history="1">
              <w:r w:rsidR="00E32457">
                <w:rPr>
                  <w:rStyle w:val="a4"/>
                </w:rPr>
                <w:t>163 ч.2</w:t>
              </w:r>
            </w:hyperlink>
            <w:r w:rsidR="00E32457">
              <w:t xml:space="preserve">; </w:t>
            </w:r>
            <w:hyperlink r:id="rId144" w:anchor="sub_id=1640200" w:history="1">
              <w:r w:rsidR="00E32457">
                <w:rPr>
                  <w:rStyle w:val="a4"/>
                </w:rPr>
                <w:t>164 ч.2</w:t>
              </w:r>
            </w:hyperlink>
            <w:r w:rsidR="00E32457">
              <w:t xml:space="preserve">; </w:t>
            </w:r>
            <w:hyperlink r:id="rId145" w:anchor="sub_id=1680100" w:history="1">
              <w:r w:rsidR="00E32457">
                <w:rPr>
                  <w:rStyle w:val="a4"/>
                </w:rPr>
                <w:t>168 ч.1</w:t>
              </w:r>
            </w:hyperlink>
            <w:r w:rsidR="00E32457">
              <w:t xml:space="preserve">; </w:t>
            </w:r>
            <w:hyperlink r:id="rId146" w:anchor="sub_id=1680200" w:history="1">
              <w:r w:rsidR="00E32457">
                <w:rPr>
                  <w:rStyle w:val="a4"/>
                </w:rPr>
                <w:t>168 ч.2</w:t>
              </w:r>
            </w:hyperlink>
            <w:r w:rsidR="00E32457">
              <w:t xml:space="preserve">; </w:t>
            </w:r>
            <w:hyperlink r:id="rId147" w:anchor="sub_id=1920402" w:history="1">
              <w:r w:rsidR="00E32457">
                <w:rPr>
                  <w:rStyle w:val="a4"/>
                </w:rPr>
                <w:t>192 ч.4 п.2</w:t>
              </w:r>
            </w:hyperlink>
            <w:r w:rsidR="00E32457">
              <w:t xml:space="preserve">; </w:t>
            </w:r>
            <w:hyperlink r:id="rId148" w:anchor="sub_id=1940402" w:history="1">
              <w:r w:rsidR="00E32457">
                <w:rPr>
                  <w:rStyle w:val="a4"/>
                </w:rPr>
                <w:t>194 ч.4 п.2</w:t>
              </w:r>
            </w:hyperlink>
            <w:r w:rsidR="00E32457">
              <w:t xml:space="preserve">, </w:t>
            </w:r>
            <w:hyperlink r:id="rId149" w:anchor="sub_id=2490200" w:history="1">
              <w:r w:rsidR="00E32457">
                <w:rPr>
                  <w:rStyle w:val="a4"/>
                </w:rPr>
                <w:t>249 ч.2</w:t>
              </w:r>
            </w:hyperlink>
            <w:r w:rsidR="00E32457">
              <w:rPr>
                <w:b/>
                <w:bCs/>
              </w:rPr>
              <w:t xml:space="preserve">; </w:t>
            </w:r>
            <w:hyperlink r:id="rId150" w:anchor="sub_id=2530600" w:history="1">
              <w:r w:rsidR="00E32457">
                <w:rPr>
                  <w:rStyle w:val="a4"/>
                </w:rPr>
                <w:t>253 ч.6</w:t>
              </w:r>
            </w:hyperlink>
            <w:r w:rsidR="00E32457">
              <w:t xml:space="preserve">; </w:t>
            </w:r>
            <w:hyperlink r:id="rId151" w:anchor="sub_id=2710300" w:history="1">
              <w:r w:rsidR="00E32457">
                <w:rPr>
                  <w:rStyle w:val="a4"/>
                </w:rPr>
                <w:t>271 ч.3</w:t>
              </w:r>
            </w:hyperlink>
            <w:r w:rsidR="00E32457">
              <w:t xml:space="preserve">; </w:t>
            </w:r>
            <w:hyperlink r:id="rId152" w:anchor="sub_id=2860400" w:history="1">
              <w:r w:rsidR="00E32457">
                <w:rPr>
                  <w:rStyle w:val="a4"/>
                </w:rPr>
                <w:t>286 ч.4</w:t>
              </w:r>
            </w:hyperlink>
            <w:r w:rsidR="00E32457">
              <w:t xml:space="preserve">; </w:t>
            </w:r>
            <w:hyperlink r:id="rId153" w:anchor="sub_id=2910402" w:history="1">
              <w:r w:rsidR="00E32457">
                <w:rPr>
                  <w:rStyle w:val="a4"/>
                </w:rPr>
                <w:t>291 ч.4 п.2</w:t>
              </w:r>
            </w:hyperlink>
            <w:r w:rsidR="00E32457">
              <w:t xml:space="preserve">, </w:t>
            </w:r>
            <w:hyperlink r:id="rId154" w:anchor="sub_id=2970300" w:history="1">
              <w:r w:rsidR="00E32457">
                <w:rPr>
                  <w:rStyle w:val="a4"/>
                </w:rPr>
                <w:t>297 ч.3</w:t>
              </w:r>
            </w:hyperlink>
            <w:r w:rsidR="00E32457">
              <w:t xml:space="preserve">; </w:t>
            </w:r>
            <w:hyperlink r:id="rId155" w:anchor="sub_id=2970400" w:history="1">
              <w:r w:rsidR="00E32457">
                <w:rPr>
                  <w:rStyle w:val="a4"/>
                </w:rPr>
                <w:t>297 ч.4</w:t>
              </w:r>
            </w:hyperlink>
            <w:r w:rsidR="00E32457">
              <w:t xml:space="preserve">; </w:t>
            </w:r>
            <w:hyperlink r:id="rId156" w:anchor="sub_id=2980302" w:history="1">
              <w:r w:rsidR="00E32457">
                <w:rPr>
                  <w:rStyle w:val="a4"/>
                </w:rPr>
                <w:t>298 ч.3 п.п.2,3;</w:t>
              </w:r>
            </w:hyperlink>
            <w:r w:rsidR="00E32457">
              <w:t xml:space="preserve"> </w:t>
            </w:r>
            <w:hyperlink r:id="rId157" w:anchor="sub_id=2980400" w:history="1">
              <w:r w:rsidR="00E32457">
                <w:rPr>
                  <w:rStyle w:val="a4"/>
                </w:rPr>
                <w:t>298 ч.4</w:t>
              </w:r>
            </w:hyperlink>
            <w:r w:rsidR="00E32457">
              <w:t xml:space="preserve">; </w:t>
            </w:r>
            <w:hyperlink r:id="rId158" w:anchor="sub_id=2990400" w:history="1">
              <w:r w:rsidR="00E32457">
                <w:rPr>
                  <w:rStyle w:val="a4"/>
                </w:rPr>
                <w:t>299 ч.4</w:t>
              </w:r>
            </w:hyperlink>
            <w:r w:rsidR="00E32457">
              <w:t xml:space="preserve">; </w:t>
            </w:r>
            <w:hyperlink r:id="rId159" w:anchor="sub_id=3120300" w:history="1">
              <w:r w:rsidR="00E32457">
                <w:rPr>
                  <w:rStyle w:val="a4"/>
                </w:rPr>
                <w:t>312 ч.3 п.п.1,4</w:t>
              </w:r>
            </w:hyperlink>
            <w:r w:rsidR="00E32457">
              <w:t xml:space="preserve">; </w:t>
            </w:r>
            <w:hyperlink r:id="rId160" w:anchor="sub_id=3170400" w:history="1">
              <w:r w:rsidR="00E32457">
                <w:rPr>
                  <w:rStyle w:val="a4"/>
                </w:rPr>
                <w:t>317 ч.4</w:t>
              </w:r>
            </w:hyperlink>
            <w:r w:rsidR="00E32457">
              <w:t xml:space="preserve">, </w:t>
            </w:r>
            <w:hyperlink r:id="rId161" w:anchor="sub_id=3350400" w:history="1">
              <w:r w:rsidR="00E32457">
                <w:rPr>
                  <w:rStyle w:val="a4"/>
                </w:rPr>
                <w:t>335 ч.4</w:t>
              </w:r>
            </w:hyperlink>
            <w:r w:rsidR="00E32457">
              <w:t xml:space="preserve">; </w:t>
            </w:r>
            <w:hyperlink r:id="rId162" w:anchor="sub_id=3370400" w:history="1">
              <w:r w:rsidR="00E32457">
                <w:rPr>
                  <w:rStyle w:val="a4"/>
                </w:rPr>
                <w:t>337 ч.4</w:t>
              </w:r>
            </w:hyperlink>
            <w:r w:rsidR="00E32457">
              <w:t xml:space="preserve">; </w:t>
            </w:r>
            <w:hyperlink r:id="rId163" w:anchor="sub_id=3370600" w:history="1">
              <w:r w:rsidR="00E32457">
                <w:rPr>
                  <w:rStyle w:val="a4"/>
                </w:rPr>
                <w:t>337 ч.6</w:t>
              </w:r>
            </w:hyperlink>
            <w:r w:rsidR="00E32457">
              <w:t xml:space="preserve">; </w:t>
            </w:r>
            <w:hyperlink r:id="rId164" w:anchor="sub_id=3450400" w:history="1">
              <w:r w:rsidR="00E32457">
                <w:rPr>
                  <w:rStyle w:val="a4"/>
                </w:rPr>
                <w:t>345 ч.4</w:t>
              </w:r>
            </w:hyperlink>
            <w:r w:rsidR="00E32457">
              <w:t xml:space="preserve">; </w:t>
            </w:r>
            <w:hyperlink r:id="rId165" w:anchor="sub_id=345010400" w:history="1">
              <w:r w:rsidR="00E32457">
                <w:rPr>
                  <w:rStyle w:val="a4"/>
                </w:rPr>
                <w:t>345-1 ч.4</w:t>
              </w:r>
            </w:hyperlink>
            <w:r w:rsidR="00E32457">
              <w:t xml:space="preserve">; </w:t>
            </w:r>
            <w:hyperlink r:id="rId166" w:anchor="sub_id=3460500" w:history="1">
              <w:r w:rsidR="00E32457">
                <w:rPr>
                  <w:rStyle w:val="a4"/>
                </w:rPr>
                <w:t>346 ч.5</w:t>
              </w:r>
            </w:hyperlink>
            <w:r w:rsidR="00E32457">
              <w:t xml:space="preserve">; </w:t>
            </w:r>
            <w:hyperlink r:id="rId167" w:anchor="sub_id=3460600" w:history="1">
              <w:r w:rsidR="00E32457">
                <w:rPr>
                  <w:rStyle w:val="a4"/>
                </w:rPr>
                <w:t>346 ч.6</w:t>
              </w:r>
            </w:hyperlink>
            <w:r w:rsidR="00E32457">
              <w:t>;</w:t>
            </w:r>
            <w:r w:rsidR="00E32457">
              <w:rPr>
                <w:b/>
                <w:bCs/>
              </w:rPr>
              <w:t xml:space="preserve"> </w:t>
            </w:r>
            <w:hyperlink r:id="rId168" w:anchor="sub_id=3660400" w:history="1">
              <w:r w:rsidR="00E32457">
                <w:rPr>
                  <w:rStyle w:val="a4"/>
                </w:rPr>
                <w:t>366 ч.4</w:t>
              </w:r>
            </w:hyperlink>
            <w:r w:rsidR="00E32457">
              <w:t xml:space="preserve">, </w:t>
            </w:r>
            <w:hyperlink r:id="rId169" w:anchor="sub_id=3670400" w:history="1">
              <w:r w:rsidR="00E32457">
                <w:rPr>
                  <w:rStyle w:val="a4"/>
                </w:rPr>
                <w:t>367 ч.4</w:t>
              </w:r>
            </w:hyperlink>
            <w:r w:rsidR="00E32457">
              <w:t xml:space="preserve">; </w:t>
            </w:r>
            <w:hyperlink r:id="rId170" w:anchor="sub_id=3800100" w:history="1">
              <w:r w:rsidR="00E32457">
                <w:rPr>
                  <w:rStyle w:val="a4"/>
                </w:rPr>
                <w:t>380-1 ч.1</w:t>
              </w:r>
            </w:hyperlink>
            <w:r w:rsidR="00E32457">
              <w:t xml:space="preserve">; </w:t>
            </w:r>
            <w:hyperlink r:id="rId171" w:anchor="sub_id=380010200" w:history="1">
              <w:r w:rsidR="00E32457">
                <w:rPr>
                  <w:rStyle w:val="a4"/>
                </w:rPr>
                <w:t>380-1 ч.2</w:t>
              </w:r>
            </w:hyperlink>
            <w:r w:rsidR="00E32457">
              <w:t xml:space="preserve">; </w:t>
            </w:r>
            <w:hyperlink r:id="rId172" w:anchor="sub_id=4080000" w:history="1">
              <w:r w:rsidR="00E32457">
                <w:rPr>
                  <w:rStyle w:val="a4"/>
                </w:rPr>
                <w:t>408</w:t>
              </w:r>
            </w:hyperlink>
            <w:r w:rsidR="00E32457">
              <w:t xml:space="preserve">; </w:t>
            </w:r>
            <w:hyperlink r:id="rId173" w:anchor="sub_id=4290000" w:history="1">
              <w:r w:rsidR="00E32457">
                <w:rPr>
                  <w:rStyle w:val="a4"/>
                </w:rPr>
                <w:t>429 ч.4</w:t>
              </w:r>
            </w:hyperlink>
            <w:r w:rsidR="00E32457">
              <w:t xml:space="preserve"> УК.</w:t>
            </w:r>
          </w:p>
        </w:tc>
      </w:tr>
    </w:tbl>
    <w:p w14:paraId="178F41EF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0" w14:textId="77777777" w:rsidR="00D2628A" w:rsidRDefault="00E32457">
      <w:pPr>
        <w:pStyle w:val="pj"/>
      </w:pPr>
      <w:r>
        <w:rPr>
          <w:rStyle w:val="s0"/>
        </w:rPr>
        <w:t>Институт суда присяжных заседателей в Республике Казахстан, несмотря на многочисленные изменения, показал свою жизнеспособность и стал еще одним прогрессивным этапом в развитии реформ судебной системы. Расширение подсудности суда присяжных заседателей позволит в большей степени реализовать главные принципы уголовного судопроизводства, заключающиеся в равенстве сторон и состязательности процесса.</w:t>
      </w:r>
    </w:p>
    <w:p w14:paraId="178F41F1" w14:textId="77777777" w:rsidR="00D2628A" w:rsidRDefault="00E32457">
      <w:pPr>
        <w:pStyle w:val="pj"/>
      </w:pPr>
      <w:r>
        <w:rPr>
          <w:rStyle w:val="s0"/>
        </w:rPr>
        <w:t xml:space="preserve">Кроме того, расширение подсудности суда присяжных заседателей повысит доверие граждан к правосудию, укрепит независимость судебной ветви власти, поднимет на </w:t>
      </w:r>
      <w:r>
        <w:rPr>
          <w:rStyle w:val="s0"/>
        </w:rPr>
        <w:lastRenderedPageBreak/>
        <w:t>качественно новый уровень социальную активность населения и их ответственность за судьбу человека и общества в целом.</w:t>
      </w:r>
    </w:p>
    <w:p w14:paraId="178F41F2" w14:textId="77777777" w:rsidR="00D2628A" w:rsidRDefault="00E32457">
      <w:pPr>
        <w:pStyle w:val="pj"/>
      </w:pPr>
      <w:r>
        <w:rPr>
          <w:rStyle w:val="s0"/>
        </w:rPr>
        <w:t>Реальное отправление правосудия судом присяжных заседателей, будет занимать немаловажное значение при реализации не только реформы по обеспечению верховенства закона, но и на укрепление казахстанской идентичности о формирование целостной гражданской общности и на формирование подотчетного государства в части отправления правосудия перед народом.</w:t>
      </w:r>
    </w:p>
    <w:p w14:paraId="178F41F3" w14:textId="77777777" w:rsidR="00D2628A" w:rsidRDefault="00E32457">
      <w:pPr>
        <w:pStyle w:val="pj"/>
      </w:pPr>
      <w:r>
        <w:rPr>
          <w:rStyle w:val="s0"/>
        </w:rPr>
        <w:t>Полагаем, что первая фаза по расширению суда присяжных заседателей примет активный характер с 1 января 2023 года, а вторая с 1 января 2024 года, что кардинально расширит данный институт.</w:t>
      </w:r>
    </w:p>
    <w:p w14:paraId="178F41F4" w14:textId="77777777" w:rsidR="00D2628A" w:rsidRDefault="00E32457">
      <w:pPr>
        <w:pStyle w:val="pj"/>
      </w:pPr>
      <w:r>
        <w:rPr>
          <w:rStyle w:val="s0"/>
        </w:rPr>
        <w:t>Итоги 2024 года покажут целесообразность передачи в подсудность присяжных заседателей иных составов тяжких преступлений, санкциями которых предусмотрено только лишение свободы.</w:t>
      </w:r>
    </w:p>
    <w:p w14:paraId="178F41F5" w14:textId="77777777" w:rsidR="00D2628A" w:rsidRDefault="00E32457">
      <w:pPr>
        <w:pStyle w:val="pj"/>
      </w:pPr>
      <w:r>
        <w:rPr>
          <w:rStyle w:val="s0"/>
        </w:rPr>
        <w:t>Это связано с тем, что идея суда присяжных заседателей заключается во избежание роковых ошибок правосудия - назначении длительных сроков лишения свободы невиновным лицам и свести к нулю вероятность судебной ошибки.</w:t>
      </w:r>
    </w:p>
    <w:p w14:paraId="178F41F6" w14:textId="77777777" w:rsidR="00D2628A" w:rsidRDefault="00E32457">
      <w:pPr>
        <w:pStyle w:val="pj"/>
      </w:pPr>
      <w:r>
        <w:rPr>
          <w:rStyle w:val="s0"/>
        </w:rPr>
        <w:t>Представляется нецелесообразным развивать подсудность по иным категориям преступлений, где предусматриваются другие более мягкие виды наказаний, поскольку это не оправдывает материальных затрат и процессуального времени на данную категории дел, ведь законодатель держит курс на упрощение и экономию судопроизводства.</w:t>
      </w:r>
    </w:p>
    <w:p w14:paraId="178F41F7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8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9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A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B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C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D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E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1FF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0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1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2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3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4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5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6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7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8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9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A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B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C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D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E" w14:textId="77777777" w:rsidR="00D2628A" w:rsidRDefault="00E32457">
      <w:pPr>
        <w:pStyle w:val="pj"/>
      </w:pPr>
      <w:r>
        <w:rPr>
          <w:rStyle w:val="s0"/>
        </w:rPr>
        <w:t> </w:t>
      </w:r>
    </w:p>
    <w:p w14:paraId="178F420F" w14:textId="77777777" w:rsidR="00D2628A" w:rsidRDefault="00E32457">
      <w:pPr>
        <w:pStyle w:val="pj"/>
      </w:pPr>
      <w:r>
        <w:rPr>
          <w:rStyle w:val="s0"/>
        </w:rPr>
        <w:t> </w:t>
      </w:r>
    </w:p>
    <w:sectPr w:rsidR="00D2628A">
      <w:headerReference w:type="even" r:id="rId174"/>
      <w:headerReference w:type="default" r:id="rId175"/>
      <w:footerReference w:type="even" r:id="rId176"/>
      <w:footerReference w:type="default" r:id="rId177"/>
      <w:headerReference w:type="first" r:id="rId178"/>
      <w:footerReference w:type="first" r:id="rId17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4212" w14:textId="77777777" w:rsidR="00E32457" w:rsidRDefault="00E32457" w:rsidP="00E32457">
      <w:r>
        <w:separator/>
      </w:r>
    </w:p>
  </w:endnote>
  <w:endnote w:type="continuationSeparator" w:id="0">
    <w:p w14:paraId="178F4213" w14:textId="77777777" w:rsidR="00E32457" w:rsidRDefault="00E32457" w:rsidP="00E3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4217" w14:textId="77777777" w:rsidR="00E32457" w:rsidRDefault="00E324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4218" w14:textId="77777777" w:rsidR="00E32457" w:rsidRDefault="00E324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421A" w14:textId="77777777" w:rsidR="00E32457" w:rsidRDefault="00E324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4210" w14:textId="77777777" w:rsidR="00E32457" w:rsidRDefault="00E32457" w:rsidP="00E32457">
      <w:r>
        <w:separator/>
      </w:r>
    </w:p>
  </w:footnote>
  <w:footnote w:type="continuationSeparator" w:id="0">
    <w:p w14:paraId="178F4211" w14:textId="77777777" w:rsidR="00E32457" w:rsidRDefault="00E32457" w:rsidP="00E3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4214" w14:textId="77777777" w:rsidR="00E32457" w:rsidRDefault="00E324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4215" w14:textId="77777777" w:rsidR="00E32457" w:rsidRDefault="00E32457" w:rsidP="00E324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178F4216" w14:textId="77777777" w:rsidR="00E32457" w:rsidRPr="00E32457" w:rsidRDefault="00E32457" w:rsidP="00E324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Подсудность суда присяжных заседателей (Аширбеков А.И., председатель Специализированного межрайонного суда по уголовным делам города Алматы)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4219" w14:textId="77777777" w:rsidR="00E32457" w:rsidRDefault="00E324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457"/>
    <w:rsid w:val="001038B5"/>
    <w:rsid w:val="00D2628A"/>
    <w:rsid w:val="00E3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F4193"/>
  <w15:docId w15:val="{9FCE1A63-FC55-4A80-BEDF-4C0C352F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324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45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324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245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75252" TargetMode="External"/><Relationship Id="rId21" Type="http://schemas.openxmlformats.org/officeDocument/2006/relationships/hyperlink" Target="http://online.zakon.kz/Document/?doc_id=31575252" TargetMode="External"/><Relationship Id="rId42" Type="http://schemas.openxmlformats.org/officeDocument/2006/relationships/hyperlink" Target="http://online.zakon.kz/Document/?doc_id=39975530" TargetMode="External"/><Relationship Id="rId63" Type="http://schemas.openxmlformats.org/officeDocument/2006/relationships/hyperlink" Target="http://online.zakon.kz/Document/?doc_id=31575252" TargetMode="External"/><Relationship Id="rId84" Type="http://schemas.openxmlformats.org/officeDocument/2006/relationships/hyperlink" Target="http://online.zakon.kz/Document/?doc_id=31575252" TargetMode="External"/><Relationship Id="rId138" Type="http://schemas.openxmlformats.org/officeDocument/2006/relationships/hyperlink" Target="http://online.zakon.kz/Document/?doc_id=31575252" TargetMode="External"/><Relationship Id="rId159" Type="http://schemas.openxmlformats.org/officeDocument/2006/relationships/hyperlink" Target="http://online.zakon.kz/Document/?doc_id=31575252" TargetMode="External"/><Relationship Id="rId170" Type="http://schemas.openxmlformats.org/officeDocument/2006/relationships/hyperlink" Target="http://online.zakon.kz/Document/?doc_id=31575252" TargetMode="External"/><Relationship Id="rId107" Type="http://schemas.openxmlformats.org/officeDocument/2006/relationships/hyperlink" Target="http://online.zakon.kz/Document/?doc_id=31575252" TargetMode="External"/><Relationship Id="rId11" Type="http://schemas.openxmlformats.org/officeDocument/2006/relationships/hyperlink" Target="http://online.zakon.kz/Document/?doc_id=31575252" TargetMode="External"/><Relationship Id="rId32" Type="http://schemas.openxmlformats.org/officeDocument/2006/relationships/hyperlink" Target="http://online.zakon.kz/Document/?doc_id=31575252" TargetMode="External"/><Relationship Id="rId53" Type="http://schemas.openxmlformats.org/officeDocument/2006/relationships/hyperlink" Target="http://online.zakon.kz/Document/?doc_id=31575252" TargetMode="External"/><Relationship Id="rId74" Type="http://schemas.openxmlformats.org/officeDocument/2006/relationships/hyperlink" Target="http://online.zakon.kz/Document/?doc_id=31575252" TargetMode="External"/><Relationship Id="rId128" Type="http://schemas.openxmlformats.org/officeDocument/2006/relationships/hyperlink" Target="http://online.zakon.kz/Document/?doc_id=31575252" TargetMode="External"/><Relationship Id="rId149" Type="http://schemas.openxmlformats.org/officeDocument/2006/relationships/hyperlink" Target="http://online.zakon.kz/Document/?doc_id=31575252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online.zakon.kz/Document/?doc_id=31575252" TargetMode="External"/><Relationship Id="rId160" Type="http://schemas.openxmlformats.org/officeDocument/2006/relationships/hyperlink" Target="http://online.zakon.kz/Document/?doc_id=3157525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online.zakon.kz/Document/?doc_id=31575252" TargetMode="External"/><Relationship Id="rId43" Type="http://schemas.openxmlformats.org/officeDocument/2006/relationships/hyperlink" Target="http://online.zakon.kz/Document/?doc_id=31575252" TargetMode="External"/><Relationship Id="rId64" Type="http://schemas.openxmlformats.org/officeDocument/2006/relationships/hyperlink" Target="http://online.zakon.kz/Document/?doc_id=31575252" TargetMode="External"/><Relationship Id="rId118" Type="http://schemas.openxmlformats.org/officeDocument/2006/relationships/hyperlink" Target="http://online.zakon.kz/Document/?doc_id=31575252" TargetMode="External"/><Relationship Id="rId139" Type="http://schemas.openxmlformats.org/officeDocument/2006/relationships/hyperlink" Target="http://online.zakon.kz/Document/?doc_id=31575252" TargetMode="External"/><Relationship Id="rId85" Type="http://schemas.openxmlformats.org/officeDocument/2006/relationships/hyperlink" Target="http://online.zakon.kz/Document/?doc_id=31575252" TargetMode="External"/><Relationship Id="rId150" Type="http://schemas.openxmlformats.org/officeDocument/2006/relationships/hyperlink" Target="http://online.zakon.kz/Document/?doc_id=31575252" TargetMode="External"/><Relationship Id="rId171" Type="http://schemas.openxmlformats.org/officeDocument/2006/relationships/hyperlink" Target="http://online.zakon.kz/Document/?doc_id=31575252" TargetMode="External"/><Relationship Id="rId12" Type="http://schemas.openxmlformats.org/officeDocument/2006/relationships/hyperlink" Target="http://online.zakon.kz/Document/?doc_id=31575252" TargetMode="External"/><Relationship Id="rId33" Type="http://schemas.openxmlformats.org/officeDocument/2006/relationships/hyperlink" Target="http://online.zakon.kz/Document/?doc_id=31575252" TargetMode="External"/><Relationship Id="rId108" Type="http://schemas.openxmlformats.org/officeDocument/2006/relationships/hyperlink" Target="http://online.zakon.kz/Document/?doc_id=31575252" TargetMode="External"/><Relationship Id="rId129" Type="http://schemas.openxmlformats.org/officeDocument/2006/relationships/hyperlink" Target="http://online.zakon.kz/Document/?doc_id=31575252" TargetMode="External"/><Relationship Id="rId54" Type="http://schemas.openxmlformats.org/officeDocument/2006/relationships/hyperlink" Target="http://online.zakon.kz/Document/?doc_id=31575252" TargetMode="External"/><Relationship Id="rId75" Type="http://schemas.openxmlformats.org/officeDocument/2006/relationships/hyperlink" Target="http://online.zakon.kz/Document/?doc_id=31575252" TargetMode="External"/><Relationship Id="rId96" Type="http://schemas.openxmlformats.org/officeDocument/2006/relationships/hyperlink" Target="http://online.zakon.kz/Document/?doc_id=31575252" TargetMode="External"/><Relationship Id="rId140" Type="http://schemas.openxmlformats.org/officeDocument/2006/relationships/hyperlink" Target="http://online.zakon.kz/Document/?doc_id=31575252" TargetMode="External"/><Relationship Id="rId161" Type="http://schemas.openxmlformats.org/officeDocument/2006/relationships/hyperlink" Target="http://online.zakon.kz/Document/?doc_id=31575252" TargetMode="External"/><Relationship Id="rId6" Type="http://schemas.openxmlformats.org/officeDocument/2006/relationships/hyperlink" Target="http://online.zakon.kz/Document/?doc_id=31414161" TargetMode="External"/><Relationship Id="rId23" Type="http://schemas.openxmlformats.org/officeDocument/2006/relationships/hyperlink" Target="http://online.zakon.kz/Document/?doc_id=31575252" TargetMode="External"/><Relationship Id="rId119" Type="http://schemas.openxmlformats.org/officeDocument/2006/relationships/hyperlink" Target="http://online.zakon.kz/Document/?doc_id=31575252" TargetMode="External"/><Relationship Id="rId44" Type="http://schemas.openxmlformats.org/officeDocument/2006/relationships/hyperlink" Target="http://online.zakon.kz/Document/?doc_id=31575252" TargetMode="External"/><Relationship Id="rId60" Type="http://schemas.openxmlformats.org/officeDocument/2006/relationships/hyperlink" Target="http://online.zakon.kz/Document/?doc_id=31575252" TargetMode="External"/><Relationship Id="rId65" Type="http://schemas.openxmlformats.org/officeDocument/2006/relationships/hyperlink" Target="http://online.zakon.kz/Document/?doc_id=31575252" TargetMode="External"/><Relationship Id="rId81" Type="http://schemas.openxmlformats.org/officeDocument/2006/relationships/hyperlink" Target="http://online.zakon.kz/Document/?doc_id=31575252" TargetMode="External"/><Relationship Id="rId86" Type="http://schemas.openxmlformats.org/officeDocument/2006/relationships/hyperlink" Target="http://online.zakon.kz/Document/?doc_id=31575252" TargetMode="External"/><Relationship Id="rId130" Type="http://schemas.openxmlformats.org/officeDocument/2006/relationships/hyperlink" Target="http://online.zakon.kz/Document/?doc_id=31575252" TargetMode="External"/><Relationship Id="rId135" Type="http://schemas.openxmlformats.org/officeDocument/2006/relationships/hyperlink" Target="http://online.zakon.kz/Document/?doc_id=31575252" TargetMode="External"/><Relationship Id="rId151" Type="http://schemas.openxmlformats.org/officeDocument/2006/relationships/hyperlink" Target="http://online.zakon.kz/Document/?doc_id=31575252" TargetMode="External"/><Relationship Id="rId156" Type="http://schemas.openxmlformats.org/officeDocument/2006/relationships/hyperlink" Target="http://online.zakon.kz/Document/?doc_id=31575252" TargetMode="External"/><Relationship Id="rId177" Type="http://schemas.openxmlformats.org/officeDocument/2006/relationships/footer" Target="footer2.xml"/><Relationship Id="rId172" Type="http://schemas.openxmlformats.org/officeDocument/2006/relationships/hyperlink" Target="http://online.zakon.kz/Document/?doc_id=31575252" TargetMode="External"/><Relationship Id="rId13" Type="http://schemas.openxmlformats.org/officeDocument/2006/relationships/hyperlink" Target="http://online.zakon.kz/Document/?doc_id=31575252" TargetMode="External"/><Relationship Id="rId18" Type="http://schemas.openxmlformats.org/officeDocument/2006/relationships/hyperlink" Target="http://online.zakon.kz/Document/?doc_id=31575252" TargetMode="External"/><Relationship Id="rId39" Type="http://schemas.openxmlformats.org/officeDocument/2006/relationships/hyperlink" Target="http://online.zakon.kz/Document/?doc_id=31575252" TargetMode="External"/><Relationship Id="rId109" Type="http://schemas.openxmlformats.org/officeDocument/2006/relationships/hyperlink" Target="http://online.zakon.kz/Document/?doc_id=31575252" TargetMode="External"/><Relationship Id="rId34" Type="http://schemas.openxmlformats.org/officeDocument/2006/relationships/hyperlink" Target="http://online.zakon.kz/Document/?doc_id=31575252" TargetMode="External"/><Relationship Id="rId50" Type="http://schemas.openxmlformats.org/officeDocument/2006/relationships/hyperlink" Target="http://online.zakon.kz/Document/?doc_id=31575252" TargetMode="External"/><Relationship Id="rId55" Type="http://schemas.openxmlformats.org/officeDocument/2006/relationships/hyperlink" Target="http://online.zakon.kz/Document/?doc_id=31575252" TargetMode="External"/><Relationship Id="rId76" Type="http://schemas.openxmlformats.org/officeDocument/2006/relationships/hyperlink" Target="http://online.zakon.kz/Document/?doc_id=31575252" TargetMode="External"/><Relationship Id="rId97" Type="http://schemas.openxmlformats.org/officeDocument/2006/relationships/hyperlink" Target="http://online.zakon.kz/Document/?doc_id=31575252" TargetMode="External"/><Relationship Id="rId104" Type="http://schemas.openxmlformats.org/officeDocument/2006/relationships/hyperlink" Target="http://online.zakon.kz/Document/?doc_id=31575252" TargetMode="External"/><Relationship Id="rId120" Type="http://schemas.openxmlformats.org/officeDocument/2006/relationships/hyperlink" Target="http://online.zakon.kz/Document/?doc_id=31575252" TargetMode="External"/><Relationship Id="rId125" Type="http://schemas.openxmlformats.org/officeDocument/2006/relationships/hyperlink" Target="http://online.zakon.kz/Document/?doc_id=31575252" TargetMode="External"/><Relationship Id="rId141" Type="http://schemas.openxmlformats.org/officeDocument/2006/relationships/hyperlink" Target="http://online.zakon.kz/Document/?doc_id=31575252" TargetMode="External"/><Relationship Id="rId146" Type="http://schemas.openxmlformats.org/officeDocument/2006/relationships/hyperlink" Target="http://online.zakon.kz/Document/?doc_id=31575252" TargetMode="External"/><Relationship Id="rId167" Type="http://schemas.openxmlformats.org/officeDocument/2006/relationships/hyperlink" Target="http://online.zakon.kz/Document/?doc_id=31575252" TargetMode="External"/><Relationship Id="rId7" Type="http://schemas.openxmlformats.org/officeDocument/2006/relationships/hyperlink" Target="http://online.zakon.kz/Document/?doc_id=31977084" TargetMode="External"/><Relationship Id="rId71" Type="http://schemas.openxmlformats.org/officeDocument/2006/relationships/hyperlink" Target="http://online.zakon.kz/Document/?doc_id=36550997" TargetMode="External"/><Relationship Id="rId92" Type="http://schemas.openxmlformats.org/officeDocument/2006/relationships/hyperlink" Target="http://online.zakon.kz/Document/?doc_id=31575252" TargetMode="External"/><Relationship Id="rId162" Type="http://schemas.openxmlformats.org/officeDocument/2006/relationships/hyperlink" Target="http://online.zakon.kz/Document/?doc_id=315752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9975530" TargetMode="External"/><Relationship Id="rId24" Type="http://schemas.openxmlformats.org/officeDocument/2006/relationships/hyperlink" Target="http://online.zakon.kz/Document/?doc_id=31575252" TargetMode="External"/><Relationship Id="rId40" Type="http://schemas.openxmlformats.org/officeDocument/2006/relationships/hyperlink" Target="http://online.zakon.kz/Document/?doc_id=31575252" TargetMode="External"/><Relationship Id="rId45" Type="http://schemas.openxmlformats.org/officeDocument/2006/relationships/hyperlink" Target="http://online.zakon.kz/Document/?doc_id=31575252" TargetMode="External"/><Relationship Id="rId66" Type="http://schemas.openxmlformats.org/officeDocument/2006/relationships/hyperlink" Target="http://online.zakon.kz/Document/?doc_id=31575252" TargetMode="External"/><Relationship Id="rId87" Type="http://schemas.openxmlformats.org/officeDocument/2006/relationships/hyperlink" Target="http://online.zakon.kz/Document/?doc_id=31575252" TargetMode="External"/><Relationship Id="rId110" Type="http://schemas.openxmlformats.org/officeDocument/2006/relationships/hyperlink" Target="http://online.zakon.kz/Document/?doc_id=31575252" TargetMode="External"/><Relationship Id="rId115" Type="http://schemas.openxmlformats.org/officeDocument/2006/relationships/hyperlink" Target="http://online.zakon.kz/Document/?doc_id=31575252" TargetMode="External"/><Relationship Id="rId131" Type="http://schemas.openxmlformats.org/officeDocument/2006/relationships/hyperlink" Target="http://online.zakon.kz/Document/?doc_id=31575252" TargetMode="External"/><Relationship Id="rId136" Type="http://schemas.openxmlformats.org/officeDocument/2006/relationships/hyperlink" Target="http://online.zakon.kz/Document/?doc_id=31575252" TargetMode="External"/><Relationship Id="rId157" Type="http://schemas.openxmlformats.org/officeDocument/2006/relationships/hyperlink" Target="http://online.zakon.kz/Document/?doc_id=31575252" TargetMode="External"/><Relationship Id="rId178" Type="http://schemas.openxmlformats.org/officeDocument/2006/relationships/header" Target="header3.xml"/><Relationship Id="rId61" Type="http://schemas.openxmlformats.org/officeDocument/2006/relationships/hyperlink" Target="http://online.zakon.kz/Document/?doc_id=39975530" TargetMode="External"/><Relationship Id="rId82" Type="http://schemas.openxmlformats.org/officeDocument/2006/relationships/hyperlink" Target="http://online.zakon.kz/Document/?doc_id=31575252" TargetMode="External"/><Relationship Id="rId152" Type="http://schemas.openxmlformats.org/officeDocument/2006/relationships/hyperlink" Target="http://online.zakon.kz/Document/?doc_id=31575252" TargetMode="External"/><Relationship Id="rId173" Type="http://schemas.openxmlformats.org/officeDocument/2006/relationships/hyperlink" Target="http://online.zakon.kz/Document/?doc_id=31575252" TargetMode="External"/><Relationship Id="rId19" Type="http://schemas.openxmlformats.org/officeDocument/2006/relationships/hyperlink" Target="http://online.zakon.kz/Document/?doc_id=31575252" TargetMode="External"/><Relationship Id="rId14" Type="http://schemas.openxmlformats.org/officeDocument/2006/relationships/hyperlink" Target="http://online.zakon.kz/Document/?doc_id=33968956" TargetMode="External"/><Relationship Id="rId30" Type="http://schemas.openxmlformats.org/officeDocument/2006/relationships/hyperlink" Target="http://online.zakon.kz/Document/?doc_id=31575852" TargetMode="External"/><Relationship Id="rId35" Type="http://schemas.openxmlformats.org/officeDocument/2006/relationships/hyperlink" Target="http://online.zakon.kz/Document/?doc_id=31575252" TargetMode="External"/><Relationship Id="rId56" Type="http://schemas.openxmlformats.org/officeDocument/2006/relationships/hyperlink" Target="http://online.zakon.kz/Document/?doc_id=31575252" TargetMode="External"/><Relationship Id="rId77" Type="http://schemas.openxmlformats.org/officeDocument/2006/relationships/hyperlink" Target="http://online.zakon.kz/Document/?doc_id=31575252" TargetMode="External"/><Relationship Id="rId100" Type="http://schemas.openxmlformats.org/officeDocument/2006/relationships/hyperlink" Target="http://online.zakon.kz/Document/?doc_id=31575252" TargetMode="External"/><Relationship Id="rId105" Type="http://schemas.openxmlformats.org/officeDocument/2006/relationships/hyperlink" Target="http://online.zakon.kz/Document/?doc_id=31575252" TargetMode="External"/><Relationship Id="rId126" Type="http://schemas.openxmlformats.org/officeDocument/2006/relationships/hyperlink" Target="http://online.zakon.kz/Document/?doc_id=31575252" TargetMode="External"/><Relationship Id="rId147" Type="http://schemas.openxmlformats.org/officeDocument/2006/relationships/hyperlink" Target="http://online.zakon.kz/Document/?doc_id=31575252" TargetMode="External"/><Relationship Id="rId168" Type="http://schemas.openxmlformats.org/officeDocument/2006/relationships/hyperlink" Target="http://online.zakon.kz/Document/?doc_id=31575252" TargetMode="External"/><Relationship Id="rId8" Type="http://schemas.openxmlformats.org/officeDocument/2006/relationships/hyperlink" Target="http://online.zakon.kz/Document/?doc_id=33968956" TargetMode="External"/><Relationship Id="rId51" Type="http://schemas.openxmlformats.org/officeDocument/2006/relationships/hyperlink" Target="http://online.zakon.kz/Document/?doc_id=31575252" TargetMode="External"/><Relationship Id="rId72" Type="http://schemas.openxmlformats.org/officeDocument/2006/relationships/hyperlink" Target="http://online.zakon.kz/Document/?doc_id=35964133" TargetMode="External"/><Relationship Id="rId93" Type="http://schemas.openxmlformats.org/officeDocument/2006/relationships/hyperlink" Target="http://online.zakon.kz/Document/?doc_id=31575252" TargetMode="External"/><Relationship Id="rId98" Type="http://schemas.openxmlformats.org/officeDocument/2006/relationships/hyperlink" Target="http://online.zakon.kz/Document/?doc_id=31575252" TargetMode="External"/><Relationship Id="rId121" Type="http://schemas.openxmlformats.org/officeDocument/2006/relationships/hyperlink" Target="http://online.zakon.kz/Document/?doc_id=31575252" TargetMode="External"/><Relationship Id="rId142" Type="http://schemas.openxmlformats.org/officeDocument/2006/relationships/hyperlink" Target="http://online.zakon.kz/Document/?doc_id=31575252" TargetMode="External"/><Relationship Id="rId163" Type="http://schemas.openxmlformats.org/officeDocument/2006/relationships/hyperlink" Target="http://online.zakon.kz/Document/?doc_id=3157525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nline.zakon.kz/Document/?doc_id=31575252" TargetMode="External"/><Relationship Id="rId46" Type="http://schemas.openxmlformats.org/officeDocument/2006/relationships/hyperlink" Target="http://online.zakon.kz/Document/?doc_id=31575252" TargetMode="External"/><Relationship Id="rId67" Type="http://schemas.openxmlformats.org/officeDocument/2006/relationships/hyperlink" Target="http://online.zakon.kz/Document/?doc_id=31575252" TargetMode="External"/><Relationship Id="rId116" Type="http://schemas.openxmlformats.org/officeDocument/2006/relationships/hyperlink" Target="http://online.zakon.kz/Document/?doc_id=31575252" TargetMode="External"/><Relationship Id="rId137" Type="http://schemas.openxmlformats.org/officeDocument/2006/relationships/hyperlink" Target="http://online.zakon.kz/Document/?doc_id=31575252" TargetMode="External"/><Relationship Id="rId158" Type="http://schemas.openxmlformats.org/officeDocument/2006/relationships/hyperlink" Target="http://online.zakon.kz/Document/?doc_id=31575252" TargetMode="External"/><Relationship Id="rId20" Type="http://schemas.openxmlformats.org/officeDocument/2006/relationships/hyperlink" Target="http://online.zakon.kz/Document/?doc_id=31575252" TargetMode="External"/><Relationship Id="rId41" Type="http://schemas.openxmlformats.org/officeDocument/2006/relationships/hyperlink" Target="http://online.zakon.kz/Document/?doc_id=38675129" TargetMode="External"/><Relationship Id="rId62" Type="http://schemas.openxmlformats.org/officeDocument/2006/relationships/hyperlink" Target="http://online.zakon.kz/Document/?doc_id=31575252" TargetMode="External"/><Relationship Id="rId83" Type="http://schemas.openxmlformats.org/officeDocument/2006/relationships/hyperlink" Target="http://online.zakon.kz/Document/?doc_id=31575252" TargetMode="External"/><Relationship Id="rId88" Type="http://schemas.openxmlformats.org/officeDocument/2006/relationships/hyperlink" Target="http://online.zakon.kz/Document/?doc_id=31575252" TargetMode="External"/><Relationship Id="rId111" Type="http://schemas.openxmlformats.org/officeDocument/2006/relationships/hyperlink" Target="http://online.zakon.kz/Document/?doc_id=31575252" TargetMode="External"/><Relationship Id="rId132" Type="http://schemas.openxmlformats.org/officeDocument/2006/relationships/hyperlink" Target="http://online.zakon.kz/Document/?doc_id=31575252" TargetMode="External"/><Relationship Id="rId153" Type="http://schemas.openxmlformats.org/officeDocument/2006/relationships/hyperlink" Target="http://online.zakon.kz/Document/?doc_id=31575252" TargetMode="External"/><Relationship Id="rId174" Type="http://schemas.openxmlformats.org/officeDocument/2006/relationships/header" Target="header1.xml"/><Relationship Id="rId179" Type="http://schemas.openxmlformats.org/officeDocument/2006/relationships/footer" Target="footer3.xml"/><Relationship Id="rId15" Type="http://schemas.openxmlformats.org/officeDocument/2006/relationships/hyperlink" Target="http://online.zakon.kz/Document/?doc_id=31575252" TargetMode="External"/><Relationship Id="rId36" Type="http://schemas.openxmlformats.org/officeDocument/2006/relationships/hyperlink" Target="http://online.zakon.kz/Document/?doc_id=31575252" TargetMode="External"/><Relationship Id="rId57" Type="http://schemas.openxmlformats.org/officeDocument/2006/relationships/hyperlink" Target="http://online.zakon.kz/Document/?doc_id=31575252" TargetMode="External"/><Relationship Id="rId106" Type="http://schemas.openxmlformats.org/officeDocument/2006/relationships/hyperlink" Target="http://online.zakon.kz/Document/?doc_id=31575252" TargetMode="External"/><Relationship Id="rId127" Type="http://schemas.openxmlformats.org/officeDocument/2006/relationships/hyperlink" Target="http://online.zakon.kz/Document/?doc_id=31575252" TargetMode="External"/><Relationship Id="rId10" Type="http://schemas.openxmlformats.org/officeDocument/2006/relationships/hyperlink" Target="http://online.zakon.kz/Document/?doc_id=31575252" TargetMode="External"/><Relationship Id="rId31" Type="http://schemas.openxmlformats.org/officeDocument/2006/relationships/hyperlink" Target="http://online.zakon.kz/Document/?doc_id=31575852" TargetMode="External"/><Relationship Id="rId52" Type="http://schemas.openxmlformats.org/officeDocument/2006/relationships/hyperlink" Target="http://online.zakon.kz/Document/?doc_id=31575252" TargetMode="External"/><Relationship Id="rId73" Type="http://schemas.openxmlformats.org/officeDocument/2006/relationships/hyperlink" Target="http://online.zakon.kz/Document/?doc_id=31575252" TargetMode="External"/><Relationship Id="rId78" Type="http://schemas.openxmlformats.org/officeDocument/2006/relationships/hyperlink" Target="http://online.zakon.kz/Document/?doc_id=31575252" TargetMode="External"/><Relationship Id="rId94" Type="http://schemas.openxmlformats.org/officeDocument/2006/relationships/hyperlink" Target="http://online.zakon.kz/Document/?doc_id=31575252" TargetMode="External"/><Relationship Id="rId99" Type="http://schemas.openxmlformats.org/officeDocument/2006/relationships/hyperlink" Target="http://online.zakon.kz/Document/?doc_id=31575252" TargetMode="External"/><Relationship Id="rId101" Type="http://schemas.openxmlformats.org/officeDocument/2006/relationships/hyperlink" Target="http://online.zakon.kz/Document/?doc_id=31575252" TargetMode="External"/><Relationship Id="rId122" Type="http://schemas.openxmlformats.org/officeDocument/2006/relationships/hyperlink" Target="http://online.zakon.kz/Document/?doc_id=31575252" TargetMode="External"/><Relationship Id="rId143" Type="http://schemas.openxmlformats.org/officeDocument/2006/relationships/hyperlink" Target="http://online.zakon.kz/Document/?doc_id=31575252" TargetMode="External"/><Relationship Id="rId148" Type="http://schemas.openxmlformats.org/officeDocument/2006/relationships/hyperlink" Target="http://online.zakon.kz/Document/?doc_id=31575252" TargetMode="External"/><Relationship Id="rId164" Type="http://schemas.openxmlformats.org/officeDocument/2006/relationships/hyperlink" Target="http://online.zakon.kz/Document/?doc_id=31575252" TargetMode="External"/><Relationship Id="rId169" Type="http://schemas.openxmlformats.org/officeDocument/2006/relationships/hyperlink" Target="http://online.zakon.kz/Document/?doc_id=315752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1575852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://online.zakon.kz/Document/?doc_id=31575252" TargetMode="External"/><Relationship Id="rId47" Type="http://schemas.openxmlformats.org/officeDocument/2006/relationships/hyperlink" Target="http://online.zakon.kz/Document/?doc_id=31575252" TargetMode="External"/><Relationship Id="rId68" Type="http://schemas.openxmlformats.org/officeDocument/2006/relationships/hyperlink" Target="http://online.zakon.kz/Document/?doc_id=31575252" TargetMode="External"/><Relationship Id="rId89" Type="http://schemas.openxmlformats.org/officeDocument/2006/relationships/hyperlink" Target="http://online.zakon.kz/Document/?doc_id=31575252" TargetMode="External"/><Relationship Id="rId112" Type="http://schemas.openxmlformats.org/officeDocument/2006/relationships/hyperlink" Target="http://online.zakon.kz/Document/?doc_id=31575252" TargetMode="External"/><Relationship Id="rId133" Type="http://schemas.openxmlformats.org/officeDocument/2006/relationships/hyperlink" Target="http://online.zakon.kz/Document/?doc_id=31575252" TargetMode="External"/><Relationship Id="rId154" Type="http://schemas.openxmlformats.org/officeDocument/2006/relationships/hyperlink" Target="http://online.zakon.kz/Document/?doc_id=31575252" TargetMode="External"/><Relationship Id="rId175" Type="http://schemas.openxmlformats.org/officeDocument/2006/relationships/header" Target="header2.xml"/><Relationship Id="rId16" Type="http://schemas.openxmlformats.org/officeDocument/2006/relationships/hyperlink" Target="http://online.zakon.kz/Document/?doc_id=31575252" TargetMode="External"/><Relationship Id="rId37" Type="http://schemas.openxmlformats.org/officeDocument/2006/relationships/hyperlink" Target="http://online.zakon.kz/Document/?doc_id=31575252" TargetMode="External"/><Relationship Id="rId58" Type="http://schemas.openxmlformats.org/officeDocument/2006/relationships/hyperlink" Target="http://online.zakon.kz/Document/?doc_id=31575252" TargetMode="External"/><Relationship Id="rId79" Type="http://schemas.openxmlformats.org/officeDocument/2006/relationships/hyperlink" Target="http://online.zakon.kz/Document/?doc_id=31575252" TargetMode="External"/><Relationship Id="rId102" Type="http://schemas.openxmlformats.org/officeDocument/2006/relationships/hyperlink" Target="http://online.zakon.kz/Document/?doc_id=31575252" TargetMode="External"/><Relationship Id="rId123" Type="http://schemas.openxmlformats.org/officeDocument/2006/relationships/hyperlink" Target="http://online.zakon.kz/Document/?doc_id=31575252" TargetMode="External"/><Relationship Id="rId144" Type="http://schemas.openxmlformats.org/officeDocument/2006/relationships/hyperlink" Target="http://online.zakon.kz/Document/?doc_id=31575252" TargetMode="External"/><Relationship Id="rId90" Type="http://schemas.openxmlformats.org/officeDocument/2006/relationships/hyperlink" Target="http://online.zakon.kz/Document/?doc_id=31575252" TargetMode="External"/><Relationship Id="rId165" Type="http://schemas.openxmlformats.org/officeDocument/2006/relationships/hyperlink" Target="http://online.zakon.kz/Document/?doc_id=31575252" TargetMode="External"/><Relationship Id="rId27" Type="http://schemas.openxmlformats.org/officeDocument/2006/relationships/hyperlink" Target="http://online.zakon.kz/Document/?doc_id=31575252" TargetMode="External"/><Relationship Id="rId48" Type="http://schemas.openxmlformats.org/officeDocument/2006/relationships/hyperlink" Target="http://online.zakon.kz/Document/?doc_id=31575252" TargetMode="External"/><Relationship Id="rId69" Type="http://schemas.openxmlformats.org/officeDocument/2006/relationships/hyperlink" Target="http://online.zakon.kz/Document/?doc_id=31575252" TargetMode="External"/><Relationship Id="rId113" Type="http://schemas.openxmlformats.org/officeDocument/2006/relationships/hyperlink" Target="http://online.zakon.kz/Document/?doc_id=31575252" TargetMode="External"/><Relationship Id="rId134" Type="http://schemas.openxmlformats.org/officeDocument/2006/relationships/hyperlink" Target="http://online.zakon.kz/Document/?doc_id=31575252" TargetMode="External"/><Relationship Id="rId80" Type="http://schemas.openxmlformats.org/officeDocument/2006/relationships/hyperlink" Target="http://online.zakon.kz/Document/?doc_id=31575252" TargetMode="External"/><Relationship Id="rId155" Type="http://schemas.openxmlformats.org/officeDocument/2006/relationships/hyperlink" Target="http://online.zakon.kz/Document/?doc_id=31575252" TargetMode="External"/><Relationship Id="rId176" Type="http://schemas.openxmlformats.org/officeDocument/2006/relationships/footer" Target="footer1.xml"/><Relationship Id="rId17" Type="http://schemas.openxmlformats.org/officeDocument/2006/relationships/hyperlink" Target="http://online.zakon.kz/Document/?doc_id=31575252" TargetMode="External"/><Relationship Id="rId38" Type="http://schemas.openxmlformats.org/officeDocument/2006/relationships/hyperlink" Target="http://online.zakon.kz/Document/?doc_id=31575252" TargetMode="External"/><Relationship Id="rId59" Type="http://schemas.openxmlformats.org/officeDocument/2006/relationships/hyperlink" Target="http://online.zakon.kz/Document/?doc_id=31575252" TargetMode="External"/><Relationship Id="rId103" Type="http://schemas.openxmlformats.org/officeDocument/2006/relationships/hyperlink" Target="http://online.zakon.kz/Document/?doc_id=31575252" TargetMode="External"/><Relationship Id="rId124" Type="http://schemas.openxmlformats.org/officeDocument/2006/relationships/hyperlink" Target="http://online.zakon.kz/Document/?doc_id=31575252" TargetMode="External"/><Relationship Id="rId70" Type="http://schemas.openxmlformats.org/officeDocument/2006/relationships/hyperlink" Target="http://online.zakon.kz/Document/?doc_id=31575252" TargetMode="External"/><Relationship Id="rId91" Type="http://schemas.openxmlformats.org/officeDocument/2006/relationships/hyperlink" Target="http://online.zakon.kz/Document/?doc_id=31575252" TargetMode="External"/><Relationship Id="rId145" Type="http://schemas.openxmlformats.org/officeDocument/2006/relationships/hyperlink" Target="http://online.zakon.kz/Document/?doc_id=31575252" TargetMode="External"/><Relationship Id="rId166" Type="http://schemas.openxmlformats.org/officeDocument/2006/relationships/hyperlink" Target="http://online.zakon.kz/Document/?doc_id=31575252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1575252" TargetMode="External"/><Relationship Id="rId49" Type="http://schemas.openxmlformats.org/officeDocument/2006/relationships/hyperlink" Target="http://online.zakon.kz/Document/?doc_id=31575252" TargetMode="External"/><Relationship Id="rId114" Type="http://schemas.openxmlformats.org/officeDocument/2006/relationships/hyperlink" Target="http://online.zakon.kz/Document/?doc_id=31575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4256</Words>
  <Characters>24264</Characters>
  <Application>Microsoft Office Word</Application>
  <DocSecurity>0</DocSecurity>
  <Lines>202</Lines>
  <Paragraphs>56</Paragraphs>
  <ScaleCrop>false</ScaleCrop>
  <Company/>
  <LinksUpToDate>false</LinksUpToDate>
  <CharactersWithSpaces>28464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Подсудность суда присяжных заседателей (Аширбеков А.И., председатель Специализированного межрайонного суда по уголовным делам города Алматы) (©Paragraph 2022)</dc:title>
  <dc:subject/>
  <dc:creator>Сергей М</dc:creator>
  <cp:keywords/>
  <dc:description/>
  <cp:lastModifiedBy>Ярослав Вуйко</cp:lastModifiedBy>
  <cp:revision>3</cp:revision>
  <dcterms:created xsi:type="dcterms:W3CDTF">2022-10-05T06:42:00Z</dcterms:created>
  <dcterms:modified xsi:type="dcterms:W3CDTF">2022-11-14T08:44:00Z</dcterms:modified>
</cp:coreProperties>
</file>