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ABE72" w14:textId="77777777" w:rsidR="00FE3603" w:rsidRDefault="00FE3603" w:rsidP="00FE3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938FA59" w14:textId="77777777" w:rsidR="00FE3603" w:rsidRDefault="00FE3603" w:rsidP="00FE3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1EFD618" w14:textId="77777777" w:rsidR="00FE3603" w:rsidRDefault="00FE3603" w:rsidP="00FE36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04" w:type="dxa"/>
        <w:tblInd w:w="-431" w:type="dxa"/>
        <w:tblLook w:val="04A0" w:firstRow="1" w:lastRow="0" w:firstColumn="1" w:lastColumn="0" w:noHBand="0" w:noVBand="1"/>
      </w:tblPr>
      <w:tblGrid>
        <w:gridCol w:w="2382"/>
        <w:gridCol w:w="8789"/>
        <w:gridCol w:w="4433"/>
      </w:tblGrid>
      <w:tr w:rsidR="00FE3603" w:rsidRPr="001E158A" w14:paraId="07A2A253" w14:textId="77777777" w:rsidTr="00FE3603">
        <w:trPr>
          <w:cantSplit/>
          <w:trHeight w:val="1022"/>
          <w:tblHeader/>
        </w:trPr>
        <w:tc>
          <w:tcPr>
            <w:tcW w:w="11171" w:type="dxa"/>
            <w:gridSpan w:val="2"/>
            <w:shd w:val="clear" w:color="auto" w:fill="auto"/>
          </w:tcPr>
          <w:p w14:paraId="18F54983" w14:textId="77777777" w:rsidR="00FE3603" w:rsidRPr="00FE3603" w:rsidRDefault="00FE3603" w:rsidP="00FE36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1511E48F" w14:textId="77777777" w:rsidR="00FE3603" w:rsidRPr="00FE3603" w:rsidRDefault="00FE3603" w:rsidP="00FE36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3603">
              <w:rPr>
                <w:rFonts w:ascii="Times New Roman" w:hAnsi="Times New Roman" w:cs="Times New Roman"/>
                <w:b/>
                <w:sz w:val="28"/>
                <w:szCs w:val="24"/>
              </w:rPr>
              <w:t>Предложение Верховного Суда</w:t>
            </w:r>
          </w:p>
        </w:tc>
        <w:tc>
          <w:tcPr>
            <w:tcW w:w="4433" w:type="dxa"/>
            <w:shd w:val="clear" w:color="auto" w:fill="auto"/>
          </w:tcPr>
          <w:p w14:paraId="6A79FDBD" w14:textId="77777777" w:rsidR="00FE3603" w:rsidRPr="00FE3603" w:rsidRDefault="00FE3603" w:rsidP="00FE36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E883E13" w14:textId="68DE24D8" w:rsidR="00FE3603" w:rsidRDefault="00FE3603" w:rsidP="00FE36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360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Позиция </w:t>
            </w:r>
          </w:p>
          <w:p w14:paraId="650839EA" w14:textId="7266B296" w:rsidR="0021507F" w:rsidRPr="00FE3603" w:rsidRDefault="0021507F" w:rsidP="0021507F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E3603" w:rsidRPr="001E158A" w14:paraId="2291C2CB" w14:textId="77777777" w:rsidTr="00FE3603">
        <w:tc>
          <w:tcPr>
            <w:tcW w:w="2382" w:type="dxa"/>
            <w:shd w:val="clear" w:color="auto" w:fill="auto"/>
            <w:vAlign w:val="center"/>
          </w:tcPr>
          <w:p w14:paraId="0539F53D" w14:textId="77777777" w:rsidR="00FE3603" w:rsidRPr="00265E37" w:rsidRDefault="00FE3603" w:rsidP="00FE3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603">
              <w:rPr>
                <w:rFonts w:ascii="Times New Roman" w:hAnsi="Times New Roman" w:cs="Times New Roman"/>
                <w:sz w:val="400"/>
                <w:szCs w:val="24"/>
                <w:lang w:val="kk-KZ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14:paraId="1B81E9A6" w14:textId="77777777" w:rsidR="00FE3603" w:rsidRPr="001E158A" w:rsidRDefault="00FE3603" w:rsidP="00A243B8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8A">
              <w:rPr>
                <w:rFonts w:ascii="Times New Roman" w:hAnsi="Times New Roman" w:cs="Times New Roman"/>
                <w:sz w:val="24"/>
                <w:szCs w:val="24"/>
              </w:rPr>
              <w:t>Прокурор направляет в суд не всё уголовное дело, как сейчас, а только обвинительный акт. Материалы уголовного дела прокурор представляет во время судебного следствия.</w:t>
            </w:r>
          </w:p>
          <w:p w14:paraId="61ED3987" w14:textId="77777777" w:rsidR="00FE3603" w:rsidRPr="001E158A" w:rsidRDefault="00FE3603" w:rsidP="00A243B8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</w:t>
            </w:r>
            <w:r w:rsidRPr="001E158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E158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реальную состязательность между гособвинением и защитой на судебном процессе.</w:t>
            </w:r>
          </w:p>
          <w:p w14:paraId="64C4E108" w14:textId="77777777" w:rsidR="00FE3603" w:rsidRPr="001E158A" w:rsidRDefault="00FE3603" w:rsidP="00A243B8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5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Краткое обоснование</w:t>
            </w:r>
            <w:r w:rsidRPr="001E1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6FF9ECCF" w14:textId="77777777" w:rsidR="00FE3603" w:rsidRPr="001E158A" w:rsidRDefault="00FE3603" w:rsidP="00A243B8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8A">
              <w:rPr>
                <w:rFonts w:ascii="Times New Roman" w:hAnsi="Times New Roman" w:cs="Times New Roman"/>
                <w:sz w:val="24"/>
                <w:szCs w:val="24"/>
              </w:rPr>
              <w:t>а) Во время судебного следствия прокуроры и адвокаты будут вынуждены быть активными и отстаивать свои позиции. Сейчас они, зачастую, пассивные и по многим важным процессуальным вопросам не высказывают своё мнение,  отдавая решение на усмотрение судьи.</w:t>
            </w:r>
          </w:p>
          <w:p w14:paraId="61FEB988" w14:textId="77777777" w:rsidR="00FE3603" w:rsidRPr="001E158A" w:rsidRDefault="00FE3603" w:rsidP="00A243B8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8A">
              <w:rPr>
                <w:rFonts w:ascii="Times New Roman" w:hAnsi="Times New Roman" w:cs="Times New Roman"/>
                <w:sz w:val="24"/>
                <w:szCs w:val="24"/>
              </w:rPr>
              <w:t>б) Такой порядок заставит прокуроров и адвокатов качественно готовиться к процессу, а не знакомиться с уголовным делом буквально перед судебным заседанием.</w:t>
            </w:r>
          </w:p>
          <w:p w14:paraId="04208BD3" w14:textId="77777777" w:rsidR="00FE3603" w:rsidRPr="001E158A" w:rsidRDefault="00FE3603" w:rsidP="00A243B8">
            <w:pPr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58A">
              <w:rPr>
                <w:rFonts w:ascii="Times New Roman" w:hAnsi="Times New Roman" w:cs="Times New Roman"/>
                <w:sz w:val="24"/>
                <w:szCs w:val="24"/>
              </w:rPr>
              <w:t xml:space="preserve">в) До начала процесса </w:t>
            </w:r>
            <w:r w:rsidRPr="001E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не будет знать все нюансы дела, а, значит, не попадёт под влияние парадигмы гособвинения.</w:t>
            </w:r>
          </w:p>
          <w:p w14:paraId="6FA0C2F7" w14:textId="77777777" w:rsidR="00FE3603" w:rsidRDefault="00FE3603" w:rsidP="00A243B8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Мнение судьи о том, виновен человек или нет, будет формироваться в ходе судебного разбирательства, а не до его начала</w:t>
            </w:r>
            <w:r w:rsidRPr="001E158A">
              <w:rPr>
                <w:rFonts w:ascii="Times New Roman" w:hAnsi="Times New Roman" w:cs="Times New Roman"/>
                <w:sz w:val="24"/>
                <w:szCs w:val="24"/>
              </w:rPr>
              <w:t>. Значит, судья будет особо внимателен к доводам как стороны гособвинения, так и стороны защиты именно во время судебного процесса.</w:t>
            </w:r>
          </w:p>
          <w:p w14:paraId="0564691B" w14:textId="77777777" w:rsidR="00FE3603" w:rsidRPr="00265E37" w:rsidRDefault="00FE3603" w:rsidP="00A243B8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Введение такой нормы требует серьезной подготовительной работы. Возможно, 2-3 года с учётом категорий преступлений.</w:t>
            </w:r>
          </w:p>
        </w:tc>
        <w:tc>
          <w:tcPr>
            <w:tcW w:w="4433" w:type="dxa"/>
            <w:shd w:val="clear" w:color="auto" w:fill="auto"/>
          </w:tcPr>
          <w:p w14:paraId="7820EF85" w14:textId="77777777" w:rsidR="00FE3603" w:rsidRPr="001E158A" w:rsidRDefault="00FE3603" w:rsidP="00A243B8">
            <w:pPr>
              <w:ind w:left="113" w:right="113"/>
              <w:jc w:val="center"/>
              <w:rPr>
                <w:b/>
                <w:color w:val="92D050"/>
                <w:sz w:val="24"/>
                <w:szCs w:val="24"/>
              </w:rPr>
            </w:pPr>
          </w:p>
        </w:tc>
      </w:tr>
    </w:tbl>
    <w:p w14:paraId="4CEABACA" w14:textId="77777777" w:rsidR="00FE3603" w:rsidRDefault="00FE3603"/>
    <w:p w14:paraId="640CB770" w14:textId="77777777" w:rsidR="00FE3603" w:rsidRDefault="00FE3603">
      <w:r>
        <w:br/>
      </w:r>
    </w:p>
    <w:p w14:paraId="56E63EA5" w14:textId="77777777" w:rsidR="00FE3603" w:rsidRDefault="00FE3603"/>
    <w:p w14:paraId="59FE1C8D" w14:textId="77777777" w:rsidR="00FE3603" w:rsidRDefault="00FE3603"/>
    <w:p w14:paraId="049A3A8C" w14:textId="77777777" w:rsidR="00FE3603" w:rsidRDefault="00FE3603"/>
    <w:tbl>
      <w:tblPr>
        <w:tblStyle w:val="a3"/>
        <w:tblW w:w="15604" w:type="dxa"/>
        <w:tblInd w:w="-431" w:type="dxa"/>
        <w:tblLook w:val="04A0" w:firstRow="1" w:lastRow="0" w:firstColumn="1" w:lastColumn="0" w:noHBand="0" w:noVBand="1"/>
      </w:tblPr>
      <w:tblGrid>
        <w:gridCol w:w="2382"/>
        <w:gridCol w:w="8789"/>
        <w:gridCol w:w="4433"/>
      </w:tblGrid>
      <w:tr w:rsidR="00FE3603" w:rsidRPr="00FE3603" w14:paraId="797DD27D" w14:textId="77777777" w:rsidTr="00A243B8">
        <w:trPr>
          <w:cantSplit/>
          <w:trHeight w:val="1022"/>
          <w:tblHeader/>
        </w:trPr>
        <w:tc>
          <w:tcPr>
            <w:tcW w:w="11171" w:type="dxa"/>
            <w:gridSpan w:val="2"/>
            <w:shd w:val="clear" w:color="auto" w:fill="auto"/>
          </w:tcPr>
          <w:p w14:paraId="2BC4C0DC" w14:textId="77777777" w:rsidR="00FE3603" w:rsidRPr="00FE3603" w:rsidRDefault="00FE3603" w:rsidP="00A243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6279402" w14:textId="77777777" w:rsidR="00FE3603" w:rsidRPr="00FE3603" w:rsidRDefault="00FE3603" w:rsidP="00A243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3603">
              <w:rPr>
                <w:rFonts w:ascii="Times New Roman" w:hAnsi="Times New Roman" w:cs="Times New Roman"/>
                <w:b/>
                <w:sz w:val="28"/>
                <w:szCs w:val="24"/>
              </w:rPr>
              <w:t>Предложение Верховного Суда</w:t>
            </w:r>
          </w:p>
        </w:tc>
        <w:tc>
          <w:tcPr>
            <w:tcW w:w="4433" w:type="dxa"/>
            <w:shd w:val="clear" w:color="auto" w:fill="auto"/>
          </w:tcPr>
          <w:p w14:paraId="2765F3A2" w14:textId="77777777" w:rsidR="00FE3603" w:rsidRPr="00FE3603" w:rsidRDefault="00FE3603" w:rsidP="00A243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7AC40D5F" w14:textId="77777777" w:rsidR="0021507F" w:rsidRDefault="0021507F" w:rsidP="00215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360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Позиция </w:t>
            </w:r>
          </w:p>
          <w:p w14:paraId="0D405EB4" w14:textId="64B47A48" w:rsidR="00FE3603" w:rsidRPr="00FE3603" w:rsidRDefault="00FE3603" w:rsidP="00A243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E3603" w:rsidRPr="001E158A" w14:paraId="41ECFDF6" w14:textId="77777777" w:rsidTr="00FE3603">
        <w:trPr>
          <w:trHeight w:val="4041"/>
        </w:trPr>
        <w:tc>
          <w:tcPr>
            <w:tcW w:w="2382" w:type="dxa"/>
            <w:shd w:val="clear" w:color="auto" w:fill="auto"/>
            <w:vAlign w:val="center"/>
          </w:tcPr>
          <w:p w14:paraId="6B0100F7" w14:textId="77777777" w:rsidR="00FE3603" w:rsidRPr="00265E37" w:rsidRDefault="00FE3603" w:rsidP="00A24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400"/>
                <w:szCs w:val="24"/>
                <w:lang w:val="kk-KZ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14:paraId="208EF1CD" w14:textId="77777777" w:rsidR="00FE3603" w:rsidRDefault="00FE3603" w:rsidP="00A243B8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26DF18DF" w14:textId="77777777" w:rsidR="00FE3603" w:rsidRDefault="00FE3603" w:rsidP="00A243B8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E360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Дать адвокату право представлять (не представлять) акт защиты в суд одновременно с обвинительным актом. То есть, представление акта защиты – на усмотрение адвоката.</w:t>
            </w:r>
          </w:p>
          <w:p w14:paraId="57C9DCDB" w14:textId="77777777" w:rsidR="00FE3603" w:rsidRPr="00FE3603" w:rsidRDefault="00FE3603" w:rsidP="00A243B8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762AA016" w14:textId="77777777" w:rsidR="00FE3603" w:rsidRPr="00FE3603" w:rsidRDefault="00FE3603" w:rsidP="00A243B8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3603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Краткое обоснование</w:t>
            </w:r>
            <w:r w:rsidRPr="00FE360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: </w:t>
            </w:r>
          </w:p>
          <w:p w14:paraId="5C4C66B9" w14:textId="77777777" w:rsidR="00C62E5A" w:rsidRDefault="00C62E5A" w:rsidP="00A243B8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7A0DB56C" w14:textId="77777777" w:rsidR="00FE3603" w:rsidRPr="00FE3603" w:rsidRDefault="00FE3603" w:rsidP="00A243B8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E360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а) Прокурору нельзя выходить за рамки обвинительного акта, а адвокат актом защиты ограничен не будет. Это обеспечит принцип равенства сторон.</w:t>
            </w:r>
          </w:p>
          <w:p w14:paraId="7AF5F7DA" w14:textId="77777777" w:rsidR="00C62E5A" w:rsidRDefault="00C62E5A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9325DB5" w14:textId="77777777" w:rsidR="00FE3603" w:rsidRDefault="00FE3603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E3603">
              <w:rPr>
                <w:rFonts w:ascii="Times New Roman" w:hAnsi="Times New Roman" w:cs="Times New Roman"/>
                <w:sz w:val="28"/>
                <w:szCs w:val="24"/>
              </w:rPr>
              <w:t xml:space="preserve">б) Адвокат может выстроить линию защиты так, чтобы выдать улики, имеющие особое значение </w:t>
            </w:r>
            <w:r w:rsidRPr="00FE3603">
              <w:rPr>
                <w:rFonts w:ascii="Times New Roman" w:hAnsi="Times New Roman" w:cs="Times New Roman"/>
                <w:i/>
                <w:sz w:val="28"/>
                <w:szCs w:val="24"/>
              </w:rPr>
              <w:t>(«золотое доказательство»)</w:t>
            </w:r>
            <w:r w:rsidRPr="00FE3603">
              <w:rPr>
                <w:rFonts w:ascii="Times New Roman" w:hAnsi="Times New Roman" w:cs="Times New Roman"/>
                <w:sz w:val="28"/>
                <w:szCs w:val="24"/>
              </w:rPr>
              <w:t>, непосредственно на судебном следствии.</w:t>
            </w:r>
          </w:p>
          <w:p w14:paraId="2C41B7CE" w14:textId="77777777" w:rsidR="00C62E5A" w:rsidRPr="00FE3603" w:rsidRDefault="00C62E5A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70352583" w14:textId="77777777" w:rsidR="00FE3603" w:rsidRPr="001E158A" w:rsidRDefault="00FE3603" w:rsidP="00A243B8">
            <w:pPr>
              <w:ind w:left="113" w:right="113"/>
              <w:jc w:val="center"/>
              <w:rPr>
                <w:b/>
                <w:color w:val="92D050"/>
                <w:sz w:val="24"/>
                <w:szCs w:val="24"/>
              </w:rPr>
            </w:pPr>
          </w:p>
        </w:tc>
      </w:tr>
    </w:tbl>
    <w:p w14:paraId="3BD7AB72" w14:textId="77777777" w:rsidR="00FE3603" w:rsidRDefault="00FE3603"/>
    <w:p w14:paraId="5BD90F87" w14:textId="77777777" w:rsidR="00FE3603" w:rsidRDefault="00FE3603"/>
    <w:p w14:paraId="31358316" w14:textId="77777777" w:rsidR="00FE3603" w:rsidRDefault="00FE3603"/>
    <w:p w14:paraId="6CF2C30C" w14:textId="77777777" w:rsidR="00FE3603" w:rsidRDefault="00FE3603"/>
    <w:p w14:paraId="38319E51" w14:textId="77777777" w:rsidR="00FE3603" w:rsidRDefault="00FE3603"/>
    <w:p w14:paraId="6293661C" w14:textId="77777777" w:rsidR="00FE3603" w:rsidRDefault="00FE3603"/>
    <w:p w14:paraId="4BC13476" w14:textId="77777777" w:rsidR="00FE3603" w:rsidRDefault="00FE3603"/>
    <w:p w14:paraId="4E06691C" w14:textId="77777777" w:rsidR="00FE3603" w:rsidRDefault="00FE3603"/>
    <w:p w14:paraId="66FB33A2" w14:textId="77777777" w:rsidR="00FE3603" w:rsidRDefault="00FE3603"/>
    <w:tbl>
      <w:tblPr>
        <w:tblStyle w:val="a3"/>
        <w:tblW w:w="15604" w:type="dxa"/>
        <w:tblInd w:w="-431" w:type="dxa"/>
        <w:tblLook w:val="04A0" w:firstRow="1" w:lastRow="0" w:firstColumn="1" w:lastColumn="0" w:noHBand="0" w:noVBand="1"/>
      </w:tblPr>
      <w:tblGrid>
        <w:gridCol w:w="2382"/>
        <w:gridCol w:w="8789"/>
        <w:gridCol w:w="4433"/>
      </w:tblGrid>
      <w:tr w:rsidR="00FE3603" w:rsidRPr="00FE3603" w14:paraId="24EBAE82" w14:textId="77777777" w:rsidTr="00A243B8">
        <w:trPr>
          <w:cantSplit/>
          <w:trHeight w:val="1022"/>
          <w:tblHeader/>
        </w:trPr>
        <w:tc>
          <w:tcPr>
            <w:tcW w:w="11171" w:type="dxa"/>
            <w:gridSpan w:val="2"/>
            <w:shd w:val="clear" w:color="auto" w:fill="auto"/>
          </w:tcPr>
          <w:p w14:paraId="4DF8AD3C" w14:textId="77777777" w:rsidR="00FE3603" w:rsidRPr="00FE3603" w:rsidRDefault="00FE3603" w:rsidP="00A243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81AB967" w14:textId="77777777" w:rsidR="00FE3603" w:rsidRPr="00FE3603" w:rsidRDefault="00FE3603" w:rsidP="00A243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3603">
              <w:rPr>
                <w:rFonts w:ascii="Times New Roman" w:hAnsi="Times New Roman" w:cs="Times New Roman"/>
                <w:b/>
                <w:sz w:val="28"/>
                <w:szCs w:val="24"/>
              </w:rPr>
              <w:t>Предложение Верховного Суда</w:t>
            </w:r>
          </w:p>
        </w:tc>
        <w:tc>
          <w:tcPr>
            <w:tcW w:w="4433" w:type="dxa"/>
            <w:shd w:val="clear" w:color="auto" w:fill="auto"/>
          </w:tcPr>
          <w:p w14:paraId="14477FC2" w14:textId="77777777" w:rsidR="00FE3603" w:rsidRPr="00FE3603" w:rsidRDefault="00FE3603" w:rsidP="00A243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0600320" w14:textId="77777777" w:rsidR="0021507F" w:rsidRDefault="0021507F" w:rsidP="00215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360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Позиция </w:t>
            </w:r>
          </w:p>
          <w:p w14:paraId="15FCF911" w14:textId="4E41E0F5" w:rsidR="00FE3603" w:rsidRPr="00FE3603" w:rsidRDefault="00FE3603" w:rsidP="00A243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E3603" w:rsidRPr="001E158A" w14:paraId="3308DDED" w14:textId="77777777" w:rsidTr="00A243B8">
        <w:trPr>
          <w:trHeight w:val="4041"/>
        </w:trPr>
        <w:tc>
          <w:tcPr>
            <w:tcW w:w="2382" w:type="dxa"/>
            <w:shd w:val="clear" w:color="auto" w:fill="auto"/>
            <w:vAlign w:val="center"/>
          </w:tcPr>
          <w:p w14:paraId="009286F3" w14:textId="77777777" w:rsidR="00FE3603" w:rsidRPr="00265E37" w:rsidRDefault="00FE3603" w:rsidP="00A24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400"/>
                <w:szCs w:val="24"/>
                <w:lang w:val="kk-KZ"/>
              </w:rPr>
              <w:t>3</w:t>
            </w:r>
          </w:p>
        </w:tc>
        <w:tc>
          <w:tcPr>
            <w:tcW w:w="8789" w:type="dxa"/>
            <w:shd w:val="clear" w:color="auto" w:fill="auto"/>
          </w:tcPr>
          <w:p w14:paraId="104FC3F7" w14:textId="77777777" w:rsidR="00FE3603" w:rsidRDefault="00FE3603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5F1D8A3C" w14:textId="77777777" w:rsidR="00FE3603" w:rsidRPr="00FE3603" w:rsidRDefault="00FE3603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E360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Все ходатайства о даче санкций, запрашиваемые органами следствия и дознания, должны поступать в суд только с согласия прокурора.</w:t>
            </w:r>
          </w:p>
          <w:p w14:paraId="0B4D0B49" w14:textId="77777777" w:rsidR="00C62E5A" w:rsidRDefault="00C62E5A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kk-KZ"/>
              </w:rPr>
            </w:pPr>
          </w:p>
          <w:p w14:paraId="25B6A578" w14:textId="77777777" w:rsidR="00FE3603" w:rsidRDefault="00FE3603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E3603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kk-KZ"/>
              </w:rPr>
              <w:t>Краткое обоснование</w:t>
            </w:r>
            <w:r w:rsidRPr="00FE3603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:</w:t>
            </w:r>
            <w:r w:rsidRPr="00FE360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14:paraId="6AF6BE0A" w14:textId="77777777" w:rsidR="00C62E5A" w:rsidRDefault="00C62E5A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16E5707C" w14:textId="77777777" w:rsidR="00FE3603" w:rsidRPr="00FE3603" w:rsidRDefault="00FE3603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E360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Согласно статье 83 Конституции уголовное преследование от имени государства осуществляет прокуратура.</w:t>
            </w:r>
          </w:p>
          <w:p w14:paraId="7B18F96B" w14:textId="77777777" w:rsidR="00C62E5A" w:rsidRDefault="00C62E5A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08257CCE" w14:textId="77777777" w:rsidR="00FE3603" w:rsidRPr="00FE3603" w:rsidRDefault="00FE3603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E360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Это означает, что государство в суде по делам публичного обвинения представляет только прокурор, а не другие органы досудебного расследования. </w:t>
            </w:r>
          </w:p>
          <w:p w14:paraId="213192ED" w14:textId="77777777" w:rsidR="00C62E5A" w:rsidRDefault="00C62E5A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05DE4865" w14:textId="77777777" w:rsidR="00FE3603" w:rsidRDefault="00FE3603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E360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Исходя из данной конституционной нормы, можно сделать следующий вывод: просить санкцию у суда для уголовного преследования конкретного человека может только прокурор.</w:t>
            </w:r>
          </w:p>
          <w:p w14:paraId="3B8C0A4E" w14:textId="77777777" w:rsidR="00C62E5A" w:rsidRPr="00FE3603" w:rsidRDefault="00C62E5A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06743459" w14:textId="77777777" w:rsidR="00FE3603" w:rsidRPr="001E158A" w:rsidRDefault="00FE3603" w:rsidP="00A243B8">
            <w:pPr>
              <w:ind w:left="113" w:right="113"/>
              <w:jc w:val="center"/>
              <w:rPr>
                <w:b/>
                <w:color w:val="92D050"/>
                <w:sz w:val="24"/>
                <w:szCs w:val="24"/>
              </w:rPr>
            </w:pPr>
          </w:p>
        </w:tc>
      </w:tr>
    </w:tbl>
    <w:p w14:paraId="76368B49" w14:textId="77777777" w:rsidR="00FE3603" w:rsidRDefault="00FE3603"/>
    <w:p w14:paraId="258A6695" w14:textId="77777777" w:rsidR="00FE3603" w:rsidRDefault="00FE3603"/>
    <w:p w14:paraId="498E2DBB" w14:textId="77777777" w:rsidR="00FE3603" w:rsidRDefault="00FE3603"/>
    <w:p w14:paraId="6E7D4356" w14:textId="77777777" w:rsidR="00FE3603" w:rsidRDefault="00FE3603"/>
    <w:p w14:paraId="568D235E" w14:textId="77777777" w:rsidR="00FE3603" w:rsidRDefault="00FE3603"/>
    <w:p w14:paraId="7F92A0FD" w14:textId="77777777" w:rsidR="00FE3603" w:rsidRDefault="00FE3603"/>
    <w:p w14:paraId="373713EE" w14:textId="77777777" w:rsidR="00FE3603" w:rsidRDefault="00FE3603"/>
    <w:tbl>
      <w:tblPr>
        <w:tblStyle w:val="a3"/>
        <w:tblW w:w="15604" w:type="dxa"/>
        <w:tblInd w:w="-431" w:type="dxa"/>
        <w:tblLook w:val="04A0" w:firstRow="1" w:lastRow="0" w:firstColumn="1" w:lastColumn="0" w:noHBand="0" w:noVBand="1"/>
      </w:tblPr>
      <w:tblGrid>
        <w:gridCol w:w="2382"/>
        <w:gridCol w:w="8789"/>
        <w:gridCol w:w="4433"/>
      </w:tblGrid>
      <w:tr w:rsidR="00FE3603" w:rsidRPr="00FE3603" w14:paraId="3D098956" w14:textId="77777777" w:rsidTr="00A243B8">
        <w:trPr>
          <w:cantSplit/>
          <w:trHeight w:val="1022"/>
          <w:tblHeader/>
        </w:trPr>
        <w:tc>
          <w:tcPr>
            <w:tcW w:w="11171" w:type="dxa"/>
            <w:gridSpan w:val="2"/>
            <w:shd w:val="clear" w:color="auto" w:fill="auto"/>
          </w:tcPr>
          <w:p w14:paraId="57045B6A" w14:textId="77777777" w:rsidR="00FE3603" w:rsidRPr="00FE3603" w:rsidRDefault="00FE3603" w:rsidP="00A243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D33D60F" w14:textId="77777777" w:rsidR="00FE3603" w:rsidRPr="00FE3603" w:rsidRDefault="00FE3603" w:rsidP="00A243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3603">
              <w:rPr>
                <w:rFonts w:ascii="Times New Roman" w:hAnsi="Times New Roman" w:cs="Times New Roman"/>
                <w:b/>
                <w:sz w:val="28"/>
                <w:szCs w:val="24"/>
              </w:rPr>
              <w:t>Предложение Верховного Суда</w:t>
            </w:r>
          </w:p>
        </w:tc>
        <w:tc>
          <w:tcPr>
            <w:tcW w:w="4433" w:type="dxa"/>
            <w:shd w:val="clear" w:color="auto" w:fill="auto"/>
          </w:tcPr>
          <w:p w14:paraId="28A7F483" w14:textId="77777777" w:rsidR="00FE3603" w:rsidRPr="00FE3603" w:rsidRDefault="00FE3603" w:rsidP="00A243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A3D0BCA" w14:textId="77777777" w:rsidR="0021507F" w:rsidRDefault="0021507F" w:rsidP="00215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360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Позиция </w:t>
            </w:r>
          </w:p>
          <w:p w14:paraId="4E5C111E" w14:textId="0E64C097" w:rsidR="00FE3603" w:rsidRPr="00FE3603" w:rsidRDefault="00FE3603" w:rsidP="00A243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E3603" w:rsidRPr="001E158A" w14:paraId="0CC258E3" w14:textId="77777777" w:rsidTr="00A243B8">
        <w:trPr>
          <w:trHeight w:val="4041"/>
        </w:trPr>
        <w:tc>
          <w:tcPr>
            <w:tcW w:w="2382" w:type="dxa"/>
            <w:shd w:val="clear" w:color="auto" w:fill="auto"/>
            <w:vAlign w:val="center"/>
          </w:tcPr>
          <w:p w14:paraId="31E66F20" w14:textId="77777777" w:rsidR="00FE3603" w:rsidRPr="00265E37" w:rsidRDefault="00FE3603" w:rsidP="00A24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400"/>
                <w:szCs w:val="24"/>
                <w:lang w:val="kk-KZ"/>
              </w:rPr>
              <w:t>4</w:t>
            </w:r>
          </w:p>
        </w:tc>
        <w:tc>
          <w:tcPr>
            <w:tcW w:w="8789" w:type="dxa"/>
            <w:shd w:val="clear" w:color="auto" w:fill="auto"/>
          </w:tcPr>
          <w:p w14:paraId="7041F204" w14:textId="77777777" w:rsidR="00C62E5A" w:rsidRDefault="00C62E5A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2CEE8A07" w14:textId="77777777" w:rsidR="00FE3603" w:rsidRDefault="00FE3603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E360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Назначать залог с санкции либо следственного судьи, либо прокурора.</w:t>
            </w:r>
          </w:p>
          <w:p w14:paraId="5631EAB6" w14:textId="77777777" w:rsidR="00FE3603" w:rsidRPr="00FE3603" w:rsidRDefault="00FE3603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54061C7C" w14:textId="77777777" w:rsidR="00FE3603" w:rsidRDefault="00FE3603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E3603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kk-KZ"/>
              </w:rPr>
              <w:t>Краткое обоснование:</w:t>
            </w:r>
            <w:r w:rsidRPr="00FE360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14:paraId="097FAF1F" w14:textId="77777777" w:rsidR="00C62E5A" w:rsidRDefault="00C62E5A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026DE539" w14:textId="77777777" w:rsidR="00FE3603" w:rsidRPr="00FE3603" w:rsidRDefault="00FE3603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E360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Залог - это альтернатива содержанию под стражей. Если подозреваемый сам ходатайствует о залоге либо выражает согласие с залогом, то его конституционные права не нарушаются. </w:t>
            </w:r>
          </w:p>
          <w:p w14:paraId="4CFF6E95" w14:textId="77777777" w:rsidR="00C62E5A" w:rsidRDefault="00C62E5A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7E4230C8" w14:textId="77777777" w:rsidR="00FE3603" w:rsidRPr="00FE3603" w:rsidRDefault="00FE3603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E360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В таких случаях назначение залога предлагаем отнести к компетенции прокурора без участия суда.</w:t>
            </w:r>
          </w:p>
          <w:p w14:paraId="4C5653A7" w14:textId="77777777" w:rsidR="00C62E5A" w:rsidRDefault="00C62E5A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26D41632" w14:textId="77777777" w:rsidR="00FE3603" w:rsidRDefault="00FE3603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E360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Если же подозреваемый просит применить залог, но прокурор не согласен, то этот вопрос рассматривает суд.</w:t>
            </w:r>
          </w:p>
          <w:p w14:paraId="31643E8D" w14:textId="77777777" w:rsidR="00C62E5A" w:rsidRPr="00FE3603" w:rsidRDefault="00C62E5A" w:rsidP="00FE3603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6DC07E83" w14:textId="77777777" w:rsidR="00FE3603" w:rsidRPr="001E158A" w:rsidRDefault="00FE3603" w:rsidP="00A243B8">
            <w:pPr>
              <w:ind w:left="113" w:right="113"/>
              <w:jc w:val="center"/>
              <w:rPr>
                <w:b/>
                <w:color w:val="92D050"/>
                <w:sz w:val="24"/>
                <w:szCs w:val="24"/>
              </w:rPr>
            </w:pPr>
          </w:p>
        </w:tc>
      </w:tr>
    </w:tbl>
    <w:p w14:paraId="16D8A228" w14:textId="77777777" w:rsidR="00FE3603" w:rsidRDefault="00FE3603"/>
    <w:p w14:paraId="0FD19A06" w14:textId="77777777" w:rsidR="00FE3603" w:rsidRDefault="00FE3603"/>
    <w:p w14:paraId="770E8236" w14:textId="77777777" w:rsidR="00C62E5A" w:rsidRDefault="00C62E5A"/>
    <w:p w14:paraId="02A64E01" w14:textId="77777777" w:rsidR="00C62E5A" w:rsidRDefault="00C62E5A"/>
    <w:p w14:paraId="410B1D8F" w14:textId="77777777" w:rsidR="00C62E5A" w:rsidRDefault="00C62E5A"/>
    <w:p w14:paraId="6279BC55" w14:textId="77777777" w:rsidR="00FE3603" w:rsidRDefault="00FE3603"/>
    <w:p w14:paraId="733B015C" w14:textId="77777777" w:rsidR="00FE3603" w:rsidRDefault="00FE3603"/>
    <w:tbl>
      <w:tblPr>
        <w:tblStyle w:val="a3"/>
        <w:tblW w:w="15604" w:type="dxa"/>
        <w:tblInd w:w="-431" w:type="dxa"/>
        <w:tblLook w:val="04A0" w:firstRow="1" w:lastRow="0" w:firstColumn="1" w:lastColumn="0" w:noHBand="0" w:noVBand="1"/>
      </w:tblPr>
      <w:tblGrid>
        <w:gridCol w:w="2382"/>
        <w:gridCol w:w="8789"/>
        <w:gridCol w:w="4433"/>
      </w:tblGrid>
      <w:tr w:rsidR="00C62E5A" w:rsidRPr="00FE3603" w14:paraId="491C2E49" w14:textId="77777777" w:rsidTr="00AA0246">
        <w:trPr>
          <w:cantSplit/>
          <w:trHeight w:val="1022"/>
          <w:tblHeader/>
        </w:trPr>
        <w:tc>
          <w:tcPr>
            <w:tcW w:w="11171" w:type="dxa"/>
            <w:gridSpan w:val="2"/>
            <w:shd w:val="clear" w:color="auto" w:fill="auto"/>
          </w:tcPr>
          <w:p w14:paraId="39B0299F" w14:textId="77777777" w:rsidR="00C62E5A" w:rsidRPr="00FE3603" w:rsidRDefault="00C62E5A" w:rsidP="00AA0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63994B3" w14:textId="77777777" w:rsidR="00C62E5A" w:rsidRPr="00FE3603" w:rsidRDefault="00C62E5A" w:rsidP="00AA0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3603">
              <w:rPr>
                <w:rFonts w:ascii="Times New Roman" w:hAnsi="Times New Roman" w:cs="Times New Roman"/>
                <w:b/>
                <w:sz w:val="28"/>
                <w:szCs w:val="24"/>
              </w:rPr>
              <w:t>Предложение Верховного Суда</w:t>
            </w:r>
          </w:p>
        </w:tc>
        <w:tc>
          <w:tcPr>
            <w:tcW w:w="4433" w:type="dxa"/>
            <w:shd w:val="clear" w:color="auto" w:fill="auto"/>
          </w:tcPr>
          <w:p w14:paraId="5A0A6BFF" w14:textId="77777777" w:rsidR="00C62E5A" w:rsidRPr="00FE3603" w:rsidRDefault="00C62E5A" w:rsidP="00AA0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70DC1D13" w14:textId="77777777" w:rsidR="0021507F" w:rsidRDefault="0021507F" w:rsidP="00215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360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Позиция </w:t>
            </w:r>
          </w:p>
          <w:p w14:paraId="5CDDEEBA" w14:textId="22FA214C" w:rsidR="00C62E5A" w:rsidRPr="00FE3603" w:rsidRDefault="00C62E5A" w:rsidP="00AA0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62E5A" w:rsidRPr="001E158A" w14:paraId="634FDE10" w14:textId="77777777" w:rsidTr="00AA0246">
        <w:trPr>
          <w:trHeight w:val="4041"/>
        </w:trPr>
        <w:tc>
          <w:tcPr>
            <w:tcW w:w="2382" w:type="dxa"/>
            <w:shd w:val="clear" w:color="auto" w:fill="auto"/>
            <w:vAlign w:val="center"/>
          </w:tcPr>
          <w:p w14:paraId="592882C1" w14:textId="77777777" w:rsidR="00C62E5A" w:rsidRPr="00265E37" w:rsidRDefault="00C62E5A" w:rsidP="00AA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400"/>
                <w:szCs w:val="24"/>
                <w:lang w:val="kk-KZ"/>
              </w:rPr>
              <w:t>5</w:t>
            </w:r>
          </w:p>
        </w:tc>
        <w:tc>
          <w:tcPr>
            <w:tcW w:w="8789" w:type="dxa"/>
            <w:shd w:val="clear" w:color="auto" w:fill="auto"/>
          </w:tcPr>
          <w:p w14:paraId="022D16F6" w14:textId="77777777" w:rsidR="00C62E5A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16D67D9D" w14:textId="77777777" w:rsidR="00C62E5A" w:rsidRPr="00C62E5A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C62E5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Знакомить участников уголовного процесса с аудио-видеозаписями судебного заседания без предоставления их копий.</w:t>
            </w:r>
          </w:p>
          <w:p w14:paraId="3D9DA3E3" w14:textId="77777777" w:rsidR="00C62E5A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63A5209E" w14:textId="77777777" w:rsidR="00C62E5A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kk-KZ"/>
              </w:rPr>
            </w:pPr>
            <w:r w:rsidRPr="00C62E5A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kk-KZ"/>
              </w:rPr>
              <w:t xml:space="preserve">Краткое обоснование: </w:t>
            </w:r>
          </w:p>
          <w:p w14:paraId="50E12F7B" w14:textId="77777777" w:rsidR="00C62E5A" w:rsidRPr="00C62E5A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kk-KZ"/>
              </w:rPr>
            </w:pPr>
          </w:p>
          <w:p w14:paraId="69E7529B" w14:textId="77777777" w:rsidR="00C62E5A" w:rsidRPr="00C62E5A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C62E5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Если очевидцы, свидетели, эксперты, участники процесса будут знать, что видеозапись судебного заседания может оказаться в соцсетях, то они не будут до конца искренни. Их опасение будет серьезным препятствием для установления судом истины по делу. В конечном итоге, это нарушит права как подсудимых, так и потерпевших.</w:t>
            </w:r>
          </w:p>
          <w:p w14:paraId="6A58E4BD" w14:textId="77777777" w:rsidR="00C62E5A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6F4C1E18" w14:textId="77777777" w:rsidR="00C62E5A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C62E5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В развитых странах, в т.ч. ОЭСР, видеосъемка заседаний суда запрещена. Это обосновано защитой прав участников, их персональных данных, а также  сведений, оглашаемых на судебных процессах, которые могут стать общедоступными, в т.ч. и в соцсетях.</w:t>
            </w:r>
          </w:p>
          <w:p w14:paraId="562B6D16" w14:textId="77777777" w:rsidR="00C62E5A" w:rsidRPr="00FE3603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5B04D442" w14:textId="77777777" w:rsidR="00C62E5A" w:rsidRPr="001E158A" w:rsidRDefault="00C62E5A" w:rsidP="00AA0246">
            <w:pPr>
              <w:ind w:left="113" w:right="113"/>
              <w:jc w:val="center"/>
              <w:rPr>
                <w:b/>
                <w:color w:val="92D050"/>
                <w:sz w:val="24"/>
                <w:szCs w:val="24"/>
              </w:rPr>
            </w:pPr>
          </w:p>
        </w:tc>
      </w:tr>
    </w:tbl>
    <w:p w14:paraId="0A06EFD8" w14:textId="77777777" w:rsidR="00FE3603" w:rsidRDefault="00FE3603"/>
    <w:p w14:paraId="472BF7C0" w14:textId="77777777" w:rsidR="00FE3603" w:rsidRDefault="00FE3603"/>
    <w:p w14:paraId="7CCC691F" w14:textId="77777777" w:rsidR="00FE3603" w:rsidRDefault="00FE3603"/>
    <w:p w14:paraId="48E9CB70" w14:textId="77777777" w:rsidR="00FE3603" w:rsidRDefault="00FE3603"/>
    <w:p w14:paraId="4C2E6738" w14:textId="77777777" w:rsidR="00FE3603" w:rsidRDefault="00FE3603"/>
    <w:p w14:paraId="2B3ABFE3" w14:textId="77777777" w:rsidR="00C62E5A" w:rsidRDefault="00C62E5A"/>
    <w:p w14:paraId="07E03A90" w14:textId="77777777" w:rsidR="00C62E5A" w:rsidRDefault="00C62E5A"/>
    <w:tbl>
      <w:tblPr>
        <w:tblStyle w:val="a3"/>
        <w:tblW w:w="15604" w:type="dxa"/>
        <w:tblInd w:w="-431" w:type="dxa"/>
        <w:tblLook w:val="04A0" w:firstRow="1" w:lastRow="0" w:firstColumn="1" w:lastColumn="0" w:noHBand="0" w:noVBand="1"/>
      </w:tblPr>
      <w:tblGrid>
        <w:gridCol w:w="2382"/>
        <w:gridCol w:w="8789"/>
        <w:gridCol w:w="4433"/>
      </w:tblGrid>
      <w:tr w:rsidR="00C62E5A" w:rsidRPr="00FE3603" w14:paraId="14FE2CA4" w14:textId="77777777" w:rsidTr="00AA0246">
        <w:trPr>
          <w:cantSplit/>
          <w:trHeight w:val="1022"/>
          <w:tblHeader/>
        </w:trPr>
        <w:tc>
          <w:tcPr>
            <w:tcW w:w="11171" w:type="dxa"/>
            <w:gridSpan w:val="2"/>
            <w:shd w:val="clear" w:color="auto" w:fill="auto"/>
          </w:tcPr>
          <w:p w14:paraId="40336AA6" w14:textId="77777777" w:rsidR="00C62E5A" w:rsidRPr="00FE3603" w:rsidRDefault="00C62E5A" w:rsidP="00AA0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F8F2EF6" w14:textId="77777777" w:rsidR="00C62E5A" w:rsidRPr="00FE3603" w:rsidRDefault="00C62E5A" w:rsidP="00AA0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3603">
              <w:rPr>
                <w:rFonts w:ascii="Times New Roman" w:hAnsi="Times New Roman" w:cs="Times New Roman"/>
                <w:b/>
                <w:sz w:val="28"/>
                <w:szCs w:val="24"/>
              </w:rPr>
              <w:t>Предложение Верховного Суда</w:t>
            </w:r>
          </w:p>
        </w:tc>
        <w:tc>
          <w:tcPr>
            <w:tcW w:w="4433" w:type="dxa"/>
            <w:shd w:val="clear" w:color="auto" w:fill="auto"/>
          </w:tcPr>
          <w:p w14:paraId="03093FE1" w14:textId="77777777" w:rsidR="00C62E5A" w:rsidRPr="00FE3603" w:rsidRDefault="00C62E5A" w:rsidP="00AA0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8E0332E" w14:textId="77777777" w:rsidR="0021507F" w:rsidRDefault="0021507F" w:rsidP="00215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360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Позиция </w:t>
            </w:r>
          </w:p>
          <w:p w14:paraId="14E44A2C" w14:textId="47545225" w:rsidR="00C62E5A" w:rsidRPr="00FE3603" w:rsidRDefault="00C62E5A" w:rsidP="00AA0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62E5A" w:rsidRPr="001E158A" w14:paraId="62EB4C54" w14:textId="77777777" w:rsidTr="00AA0246">
        <w:trPr>
          <w:trHeight w:val="4041"/>
        </w:trPr>
        <w:tc>
          <w:tcPr>
            <w:tcW w:w="2382" w:type="dxa"/>
            <w:shd w:val="clear" w:color="auto" w:fill="auto"/>
            <w:vAlign w:val="center"/>
          </w:tcPr>
          <w:p w14:paraId="760351F6" w14:textId="77777777" w:rsidR="00C62E5A" w:rsidRPr="00265E37" w:rsidRDefault="00C62E5A" w:rsidP="00AA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400"/>
                <w:szCs w:val="24"/>
                <w:lang w:val="kk-KZ"/>
              </w:rPr>
              <w:t>6</w:t>
            </w:r>
          </w:p>
        </w:tc>
        <w:tc>
          <w:tcPr>
            <w:tcW w:w="8789" w:type="dxa"/>
            <w:shd w:val="clear" w:color="auto" w:fill="auto"/>
          </w:tcPr>
          <w:p w14:paraId="786C4805" w14:textId="77777777" w:rsidR="00C62E5A" w:rsidRDefault="00C62E5A" w:rsidP="00AA0246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6D13D92E" w14:textId="77777777" w:rsidR="00C62E5A" w:rsidRPr="001E158A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8A">
              <w:rPr>
                <w:rFonts w:ascii="Times New Roman" w:hAnsi="Times New Roman" w:cs="Times New Roman"/>
                <w:sz w:val="24"/>
                <w:szCs w:val="24"/>
              </w:rPr>
              <w:t xml:space="preserve">При рассмотрении уголовного дела в сокращенном порядке суд выносит краткий приговор </w:t>
            </w:r>
            <w:r w:rsidRPr="001E158A">
              <w:rPr>
                <w:rFonts w:ascii="Times New Roman" w:hAnsi="Times New Roman" w:cs="Times New Roman"/>
                <w:i/>
                <w:sz w:val="24"/>
                <w:szCs w:val="24"/>
              </w:rPr>
              <w:t>(вводная и резолютивная части)</w:t>
            </w:r>
            <w:r w:rsidRPr="001E1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7FB32C" w14:textId="77777777" w:rsidR="00C62E5A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7096366" w14:textId="77777777" w:rsidR="00C62E5A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5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Краткое обоснование</w:t>
            </w:r>
            <w:r w:rsidRPr="001E158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E15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E36ED4F" w14:textId="77777777" w:rsidR="00C62E5A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C3AE4CF" w14:textId="77777777" w:rsidR="00C62E5A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8A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Сокращенный порядок применяется тогда, когда совершение преступления подсудимым очевидно, он признаёт вину в полном объёме и стороны не оспаривают доказательства по делу. </w:t>
            </w:r>
          </w:p>
          <w:p w14:paraId="7A68D5BA" w14:textId="77777777" w:rsidR="00C62E5A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C3C94" w14:textId="77777777" w:rsidR="00C62E5A" w:rsidRPr="00C62E5A" w:rsidRDefault="00C62E5A" w:rsidP="00C62E5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8A">
              <w:rPr>
                <w:rFonts w:ascii="Times New Roman" w:hAnsi="Times New Roman" w:cs="Times New Roman"/>
                <w:sz w:val="24"/>
                <w:szCs w:val="24"/>
              </w:rPr>
              <w:t>Поэтому необходимость изготовления приговора с 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ивировочной частью отсутствует.</w:t>
            </w:r>
          </w:p>
        </w:tc>
        <w:tc>
          <w:tcPr>
            <w:tcW w:w="4433" w:type="dxa"/>
            <w:shd w:val="clear" w:color="auto" w:fill="auto"/>
          </w:tcPr>
          <w:p w14:paraId="760CC4EA" w14:textId="77777777" w:rsidR="00C62E5A" w:rsidRPr="001E158A" w:rsidRDefault="00C62E5A" w:rsidP="00AA0246">
            <w:pPr>
              <w:ind w:left="113" w:right="113"/>
              <w:jc w:val="center"/>
              <w:rPr>
                <w:b/>
                <w:color w:val="92D050"/>
                <w:sz w:val="24"/>
                <w:szCs w:val="24"/>
              </w:rPr>
            </w:pPr>
          </w:p>
        </w:tc>
      </w:tr>
    </w:tbl>
    <w:p w14:paraId="77DC0E26" w14:textId="77777777" w:rsidR="00C62E5A" w:rsidRDefault="00C62E5A"/>
    <w:sectPr w:rsidR="00C62E5A" w:rsidSect="00FE3603">
      <w:pgSz w:w="16838" w:h="11906" w:orient="landscape"/>
      <w:pgMar w:top="709" w:right="1134" w:bottom="1276" w:left="1134" w:header="709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651EA" w14:textId="77777777" w:rsidR="00C02E1A" w:rsidRDefault="00C02E1A" w:rsidP="00FE3603">
      <w:pPr>
        <w:spacing w:after="0" w:line="240" w:lineRule="auto"/>
      </w:pPr>
      <w:r>
        <w:separator/>
      </w:r>
    </w:p>
  </w:endnote>
  <w:endnote w:type="continuationSeparator" w:id="0">
    <w:p w14:paraId="48DC7629" w14:textId="77777777" w:rsidR="00C02E1A" w:rsidRDefault="00C02E1A" w:rsidP="00FE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3EE31" w14:textId="77777777" w:rsidR="00C02E1A" w:rsidRDefault="00C02E1A" w:rsidP="00FE3603">
      <w:pPr>
        <w:spacing w:after="0" w:line="240" w:lineRule="auto"/>
      </w:pPr>
      <w:r>
        <w:separator/>
      </w:r>
    </w:p>
  </w:footnote>
  <w:footnote w:type="continuationSeparator" w:id="0">
    <w:p w14:paraId="4EA61BB0" w14:textId="77777777" w:rsidR="00C02E1A" w:rsidRDefault="00C02E1A" w:rsidP="00FE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03"/>
    <w:rsid w:val="00045184"/>
    <w:rsid w:val="0021507F"/>
    <w:rsid w:val="00283602"/>
    <w:rsid w:val="005D1573"/>
    <w:rsid w:val="006C5FC2"/>
    <w:rsid w:val="009F4B77"/>
    <w:rsid w:val="00A243B8"/>
    <w:rsid w:val="00BC257A"/>
    <w:rsid w:val="00C02E1A"/>
    <w:rsid w:val="00C62E5A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4FF6"/>
  <w15:docId w15:val="{FEA4F924-8CC9-4A4C-B0D8-F3689C34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6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E3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E3603"/>
  </w:style>
  <w:style w:type="paragraph" w:styleId="a6">
    <w:name w:val="header"/>
    <w:basedOn w:val="a"/>
    <w:link w:val="a7"/>
    <w:uiPriority w:val="99"/>
    <w:unhideWhenUsed/>
    <w:rsid w:val="00FE3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2021-07-03T09:06:00Z</cp:lastPrinted>
  <dcterms:created xsi:type="dcterms:W3CDTF">2021-07-08T09:16:00Z</dcterms:created>
  <dcterms:modified xsi:type="dcterms:W3CDTF">2021-07-08T09:16:00Z</dcterms:modified>
</cp:coreProperties>
</file>