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29" w:rsidRDefault="00067029" w:rsidP="00067029">
      <w:pPr>
        <w:pStyle w:val="a3"/>
        <w:ind w:firstLine="851"/>
        <w:jc w:val="center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</w:rPr>
        <w:object w:dxaOrig="1717" w:dyaOrig="1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5.5pt;height:90pt" o:ole="">
            <v:imagedata r:id="rId6" o:title=""/>
          </v:shape>
          <o:OLEObject Type="Embed" ProgID="Word.Document.12" ShapeID="_x0000_i1028" DrawAspect="Content" ObjectID="_1591814140" r:id="rId7"/>
        </w:object>
      </w:r>
    </w:p>
    <w:p w:rsidR="00067029" w:rsidRPr="00067029" w:rsidRDefault="00067029" w:rsidP="00067029">
      <w:pPr>
        <w:pStyle w:val="a3"/>
        <w:ind w:firstLine="851"/>
        <w:jc w:val="center"/>
        <w:rPr>
          <w:rFonts w:ascii="Arial Narrow" w:hAnsi="Arial Narrow"/>
          <w:sz w:val="40"/>
          <w:szCs w:val="40"/>
        </w:rPr>
      </w:pPr>
      <w:r w:rsidRPr="00067029">
        <w:rPr>
          <w:rStyle w:val="a4"/>
          <w:rFonts w:ascii="Arial Narrow" w:hAnsi="Arial Narrow"/>
          <w:sz w:val="40"/>
          <w:szCs w:val="40"/>
        </w:rPr>
        <w:t>РЕШЕНИЕ</w:t>
      </w:r>
    </w:p>
    <w:p w:rsidR="00067029" w:rsidRPr="00067029" w:rsidRDefault="00067029" w:rsidP="00067029">
      <w:pPr>
        <w:pStyle w:val="a3"/>
        <w:ind w:firstLine="851"/>
        <w:jc w:val="center"/>
        <w:rPr>
          <w:rFonts w:ascii="Arial Narrow" w:hAnsi="Arial Narrow"/>
          <w:sz w:val="40"/>
          <w:szCs w:val="40"/>
        </w:rPr>
      </w:pPr>
      <w:proofErr w:type="gramStart"/>
      <w:r w:rsidRPr="00067029">
        <w:rPr>
          <w:rStyle w:val="a4"/>
          <w:rFonts w:ascii="Arial Narrow" w:hAnsi="Arial Narrow"/>
          <w:sz w:val="40"/>
          <w:szCs w:val="40"/>
        </w:rPr>
        <w:t>ИМЕНЕМ  РЕСПУБЛИКИ</w:t>
      </w:r>
      <w:proofErr w:type="gramEnd"/>
      <w:r w:rsidRPr="00067029">
        <w:rPr>
          <w:rStyle w:val="a4"/>
          <w:rFonts w:ascii="Arial Narrow" w:hAnsi="Arial Narrow"/>
          <w:sz w:val="40"/>
          <w:szCs w:val="40"/>
        </w:rPr>
        <w:t>  КАЗАХСТАН</w:t>
      </w:r>
    </w:p>
    <w:p w:rsidR="00067029" w:rsidRPr="00067029" w:rsidRDefault="00067029" w:rsidP="00067029">
      <w:pPr>
        <w:pStyle w:val="a3"/>
        <w:ind w:firstLine="851"/>
        <w:rPr>
          <w:rFonts w:ascii="Arial Narrow" w:hAnsi="Arial Narrow"/>
        </w:rPr>
      </w:pPr>
      <w:r w:rsidRPr="00067029">
        <w:rPr>
          <w:rFonts w:ascii="Arial Narrow" w:hAnsi="Arial Narrow"/>
        </w:rPr>
        <w:t> </w:t>
      </w:r>
    </w:p>
    <w:p w:rsidR="00067029" w:rsidRPr="00067029" w:rsidRDefault="00067029" w:rsidP="00067029">
      <w:pPr>
        <w:pStyle w:val="a3"/>
        <w:ind w:firstLine="851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20 июня 2018 года           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 w:rsidRPr="00067029">
        <w:rPr>
          <w:rFonts w:ascii="Arial Narrow" w:hAnsi="Arial Narrow"/>
          <w:sz w:val="28"/>
          <w:szCs w:val="28"/>
        </w:rPr>
        <w:t>              №___________                          город Алматы</w:t>
      </w:r>
    </w:p>
    <w:p w:rsidR="00067029" w:rsidRPr="00067029" w:rsidRDefault="00067029" w:rsidP="00067029">
      <w:pPr>
        <w:pStyle w:val="a3"/>
        <w:ind w:firstLine="851"/>
        <w:rPr>
          <w:rFonts w:ascii="Arial Narrow" w:hAnsi="Arial Narrow"/>
        </w:rPr>
      </w:pPr>
      <w:r w:rsidRPr="00067029">
        <w:rPr>
          <w:rFonts w:ascii="Arial Narrow" w:hAnsi="Arial Narrow"/>
        </w:rPr>
        <w:t> </w:t>
      </w:r>
    </w:p>
    <w:p w:rsidR="00067029" w:rsidRPr="00067029" w:rsidRDefault="00067029" w:rsidP="00067029">
      <w:pPr>
        <w:pStyle w:val="a3"/>
        <w:ind w:firstLine="851"/>
        <w:contextualSpacing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Районный суд №2 </w:t>
      </w:r>
      <w:proofErr w:type="spellStart"/>
      <w:r w:rsidRPr="00067029">
        <w:rPr>
          <w:rFonts w:ascii="Arial Narrow" w:hAnsi="Arial Narrow"/>
          <w:sz w:val="28"/>
          <w:szCs w:val="28"/>
        </w:rPr>
        <w:t>Алмалинского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района города Алматы в составе:</w:t>
      </w:r>
    </w:p>
    <w:p w:rsidR="00067029" w:rsidRPr="00067029" w:rsidRDefault="00067029" w:rsidP="00067029">
      <w:pPr>
        <w:pStyle w:val="a3"/>
        <w:ind w:firstLine="851"/>
        <w:contextualSpacing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председательствующего судьи </w:t>
      </w:r>
      <w:proofErr w:type="spellStart"/>
      <w:r w:rsidRPr="00067029">
        <w:rPr>
          <w:rFonts w:ascii="Calibri" w:hAnsi="Calibri" w:cs="Calibri"/>
          <w:sz w:val="28"/>
          <w:szCs w:val="28"/>
        </w:rPr>
        <w:t>Қ</w:t>
      </w:r>
      <w:r w:rsidRPr="00067029">
        <w:rPr>
          <w:rFonts w:ascii="Arial Narrow" w:hAnsi="Arial Narrow" w:cs="Arial Narrow"/>
          <w:sz w:val="28"/>
          <w:szCs w:val="28"/>
        </w:rPr>
        <w:t>ажыкен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</w:t>
      </w:r>
      <w:r w:rsidRPr="00067029">
        <w:rPr>
          <w:rFonts w:ascii="Calibri" w:hAnsi="Calibri" w:cs="Calibri"/>
          <w:sz w:val="28"/>
          <w:szCs w:val="28"/>
        </w:rPr>
        <w:t>Ұ</w:t>
      </w:r>
      <w:r w:rsidRPr="00067029">
        <w:rPr>
          <w:rFonts w:ascii="Arial Narrow" w:hAnsi="Arial Narrow"/>
          <w:sz w:val="28"/>
          <w:szCs w:val="28"/>
        </w:rPr>
        <w:t>.</w:t>
      </w:r>
      <w:r w:rsidRPr="00067029">
        <w:rPr>
          <w:rFonts w:ascii="Calibri" w:hAnsi="Calibri" w:cs="Calibri"/>
          <w:sz w:val="28"/>
          <w:szCs w:val="28"/>
        </w:rPr>
        <w:t>Қ</w:t>
      </w:r>
      <w:r w:rsidRPr="00067029">
        <w:rPr>
          <w:rFonts w:ascii="Arial Narrow" w:hAnsi="Arial Narrow"/>
          <w:sz w:val="28"/>
          <w:szCs w:val="28"/>
        </w:rPr>
        <w:t>.,</w:t>
      </w:r>
    </w:p>
    <w:p w:rsidR="00067029" w:rsidRPr="00067029" w:rsidRDefault="00067029" w:rsidP="00067029">
      <w:pPr>
        <w:pStyle w:val="a3"/>
        <w:ind w:firstLine="851"/>
        <w:contextualSpacing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при секретаре судебного </w:t>
      </w:r>
      <w:proofErr w:type="gramStart"/>
      <w:r w:rsidRPr="00067029">
        <w:rPr>
          <w:rFonts w:ascii="Arial Narrow" w:hAnsi="Arial Narrow"/>
          <w:sz w:val="28"/>
          <w:szCs w:val="28"/>
        </w:rPr>
        <w:t xml:space="preserve">заседания  </w:t>
      </w:r>
      <w:proofErr w:type="spellStart"/>
      <w:r w:rsidRPr="00067029">
        <w:rPr>
          <w:rFonts w:ascii="Arial Narrow" w:hAnsi="Arial Narrow"/>
          <w:sz w:val="28"/>
          <w:szCs w:val="28"/>
        </w:rPr>
        <w:t>Хамитове</w:t>
      </w:r>
      <w:proofErr w:type="spellEnd"/>
      <w:proofErr w:type="gramEnd"/>
      <w:r w:rsidRPr="00067029">
        <w:rPr>
          <w:rFonts w:ascii="Arial Narrow" w:hAnsi="Arial Narrow"/>
          <w:sz w:val="28"/>
          <w:szCs w:val="28"/>
        </w:rPr>
        <w:t xml:space="preserve"> Р.А.,</w:t>
      </w:r>
    </w:p>
    <w:p w:rsidR="00067029" w:rsidRDefault="00067029" w:rsidP="00067029">
      <w:pPr>
        <w:pStyle w:val="a3"/>
        <w:ind w:firstLine="851"/>
        <w:contextualSpacing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рассмотрев в открытом судебном заседании с применением </w:t>
      </w:r>
      <w:proofErr w:type="gramStart"/>
      <w:r w:rsidRPr="00067029">
        <w:rPr>
          <w:rFonts w:ascii="Arial Narrow" w:hAnsi="Arial Narrow"/>
          <w:sz w:val="28"/>
          <w:szCs w:val="28"/>
        </w:rPr>
        <w:t>аудио,-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видео фиксации гражданское дело по исковому заявлению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Утебекова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Джохара </w:t>
      </w:r>
      <w:proofErr w:type="spellStart"/>
      <w:r w:rsidRPr="00067029">
        <w:rPr>
          <w:rFonts w:ascii="Arial Narrow" w:hAnsi="Arial Narrow"/>
          <w:sz w:val="28"/>
          <w:szCs w:val="28"/>
        </w:rPr>
        <w:t>Нургазизовича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о признании незаконными бездействия Алматинской городской коллегии адвокатов в предоставлении запрашиваемой информации,</w:t>
      </w:r>
    </w:p>
    <w:p w:rsidR="00067029" w:rsidRPr="00067029" w:rsidRDefault="00067029" w:rsidP="00067029">
      <w:pPr>
        <w:pStyle w:val="a3"/>
        <w:ind w:firstLine="851"/>
        <w:contextualSpacing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с участием истца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Утебекова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Д.Н., представителей ответчика </w:t>
      </w:r>
      <w:proofErr w:type="spellStart"/>
      <w:r w:rsidRPr="00067029">
        <w:rPr>
          <w:rFonts w:ascii="Arial Narrow" w:hAnsi="Arial Narrow"/>
          <w:sz w:val="28"/>
          <w:szCs w:val="28"/>
        </w:rPr>
        <w:t>Байгазиной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Г.Б., </w:t>
      </w:r>
      <w:proofErr w:type="spellStart"/>
      <w:r w:rsidRPr="00067029">
        <w:rPr>
          <w:rFonts w:ascii="Arial Narrow" w:hAnsi="Arial Narrow"/>
          <w:sz w:val="28"/>
          <w:szCs w:val="28"/>
        </w:rPr>
        <w:t>Жандосовой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Г.Р., </w:t>
      </w:r>
      <w:proofErr w:type="spellStart"/>
      <w:r w:rsidRPr="00067029">
        <w:rPr>
          <w:rFonts w:ascii="Arial Narrow" w:hAnsi="Arial Narrow"/>
          <w:sz w:val="28"/>
          <w:szCs w:val="28"/>
        </w:rPr>
        <w:t>Рахимжановой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С.А., суд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</w:rPr>
      </w:pPr>
      <w:r w:rsidRPr="00067029">
        <w:rPr>
          <w:rFonts w:ascii="Arial Narrow" w:hAnsi="Arial Narrow"/>
        </w:rPr>
        <w:t>УСТАНОВИЛ: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Истец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 обратился в </w:t>
      </w:r>
      <w:proofErr w:type="gramStart"/>
      <w:r w:rsidRPr="00067029">
        <w:rPr>
          <w:rFonts w:ascii="Arial Narrow" w:hAnsi="Arial Narrow"/>
          <w:sz w:val="28"/>
          <w:szCs w:val="28"/>
        </w:rPr>
        <w:t>суд  с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исковым требованием о признании незаконным бездействие  Алматинского городской коллегии адвокатов (далее – АГКА или Коллегия), выразившееся в непредставлении ему информации и документов, запрошенных им в обращении от 13 апреля 2018 года и об </w:t>
      </w:r>
      <w:proofErr w:type="spellStart"/>
      <w:r w:rsidRPr="00067029">
        <w:rPr>
          <w:rFonts w:ascii="Arial Narrow" w:hAnsi="Arial Narrow"/>
          <w:sz w:val="28"/>
          <w:szCs w:val="28"/>
        </w:rPr>
        <w:t>обязывании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АГКА выдать ему запрошенную информацию и документы. Свои </w:t>
      </w:r>
      <w:proofErr w:type="gramStart"/>
      <w:r w:rsidRPr="00067029">
        <w:rPr>
          <w:rFonts w:ascii="Arial Narrow" w:hAnsi="Arial Narrow"/>
          <w:sz w:val="28"/>
          <w:szCs w:val="28"/>
        </w:rPr>
        <w:t>требования  истец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мотивировал  тем, что 13 апреля  2018 года он направил в АГКА досудебную претензию (запрос) и попросил предоставить ему  перечисленные в нем информацию и документы. 20 апреля 2018 года ответчик письмом сообщил, что ответ будет ему </w:t>
      </w:r>
      <w:proofErr w:type="gramStart"/>
      <w:r w:rsidRPr="00067029">
        <w:rPr>
          <w:rFonts w:ascii="Arial Narrow" w:hAnsi="Arial Narrow"/>
          <w:sz w:val="28"/>
          <w:szCs w:val="28"/>
        </w:rPr>
        <w:t>представлен  позднее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. Однако, он ответа так и не получил. Считает, что в данном случае должно быть применена аналогия закона и ответ на его досудебную претензию АГКА в </w:t>
      </w:r>
      <w:proofErr w:type="gramStart"/>
      <w:r w:rsidRPr="00067029">
        <w:rPr>
          <w:rFonts w:ascii="Arial Narrow" w:hAnsi="Arial Narrow"/>
          <w:sz w:val="28"/>
          <w:szCs w:val="28"/>
        </w:rPr>
        <w:t>соответствии  с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пунктом 1 статьи 18 Закона «О порядке рассмотрения обращений  физических и юридических лиц» должна была ему предоставить  до 28 мая 2018 года. Запрашиваемая им </w:t>
      </w:r>
      <w:proofErr w:type="gramStart"/>
      <w:r w:rsidRPr="00067029">
        <w:rPr>
          <w:rFonts w:ascii="Arial Narrow" w:hAnsi="Arial Narrow"/>
          <w:sz w:val="28"/>
          <w:szCs w:val="28"/>
        </w:rPr>
        <w:t>информация  согласно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  пункту 4 статьи 41 Закона «О некоммерческих организациях» не может быть предметом  коммерческой тайны. Право </w:t>
      </w:r>
      <w:proofErr w:type="gramStart"/>
      <w:r w:rsidRPr="00067029">
        <w:rPr>
          <w:rFonts w:ascii="Arial Narrow" w:hAnsi="Arial Narrow"/>
          <w:sz w:val="28"/>
          <w:szCs w:val="28"/>
        </w:rPr>
        <w:t>требовать  от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органов  АГКА  представления документов и материалов  об их деятельности предусмотрено  пунктом 7.1.3. Устава АГКА. Просит исковые требования удовлетворить в полном объеме.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lastRenderedPageBreak/>
        <w:t xml:space="preserve">Истец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 в </w:t>
      </w:r>
      <w:proofErr w:type="gramStart"/>
      <w:r w:rsidRPr="00067029">
        <w:rPr>
          <w:rFonts w:ascii="Arial Narrow" w:hAnsi="Arial Narrow"/>
          <w:sz w:val="28"/>
          <w:szCs w:val="28"/>
        </w:rPr>
        <w:t>ходе  судебного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заседания указал, что он не отрицает получения письменных ответов на его досудебную претензию. Однако считает, что в этих ответах нет полной информации, запрошенной им в досудебной претензии, и не предоставлены ему копии запрашиваемых документов.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Представители ответчика исковые требования не признали в полном объеме и просили суд в иске отказать. </w:t>
      </w:r>
      <w:proofErr w:type="gramStart"/>
      <w:r w:rsidRPr="00067029">
        <w:rPr>
          <w:rFonts w:ascii="Arial Narrow" w:hAnsi="Arial Narrow"/>
          <w:sz w:val="28"/>
          <w:szCs w:val="28"/>
        </w:rPr>
        <w:t>Мотивируя,  свои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доводы  тем, что  в данном случае аналогия закона  не может быть применена в силу  противоречия  Закона  «О порядке рассмотрения обращений физических и юридических лиц» существу взаимоотношений, и регулирования различных институтов права собственности, подчиненности и организационно – правовой структуры АГКА. </w:t>
      </w:r>
      <w:proofErr w:type="gramStart"/>
      <w:r w:rsidRPr="00067029">
        <w:rPr>
          <w:rFonts w:ascii="Arial Narrow" w:hAnsi="Arial Narrow"/>
          <w:sz w:val="28"/>
          <w:szCs w:val="28"/>
        </w:rPr>
        <w:t>Законодательством  не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предусмотрено обязанность удовлетворения  досудебной претензии. Ответ на </w:t>
      </w:r>
      <w:proofErr w:type="gramStart"/>
      <w:r w:rsidRPr="00067029">
        <w:rPr>
          <w:rFonts w:ascii="Arial Narrow" w:hAnsi="Arial Narrow"/>
          <w:sz w:val="28"/>
          <w:szCs w:val="28"/>
        </w:rPr>
        <w:t xml:space="preserve">претензию 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proofErr w:type="gramEnd"/>
      <w:r w:rsidRPr="00067029">
        <w:rPr>
          <w:rFonts w:ascii="Arial Narrow" w:hAnsi="Arial Narrow"/>
          <w:sz w:val="28"/>
          <w:szCs w:val="28"/>
        </w:rPr>
        <w:t>  Д.Н. получил дважды и протокол отчетно-выборной конференции в оригинале ему был представлен на ознакомление, при этом он не был ограничен во времени на ознакомление, но он отказался с ним знакомиться, о чем имеется докладная инспектора  отдела кадров АГКА. Более того, АГКА полагает, что, поскольку информация о её деятельности размещена на официальном сайте (</w:t>
      </w:r>
      <w:hyperlink r:id="rId8" w:history="1">
        <w:r w:rsidRPr="00067029">
          <w:rPr>
            <w:rStyle w:val="a5"/>
            <w:rFonts w:ascii="Arial Narrow" w:hAnsi="Arial Narrow"/>
            <w:sz w:val="28"/>
            <w:szCs w:val="28"/>
          </w:rPr>
          <w:t>www.agka.kz</w:t>
        </w:r>
      </w:hyperlink>
      <w:r w:rsidRPr="00067029">
        <w:rPr>
          <w:rFonts w:ascii="Arial Narrow" w:hAnsi="Arial Narrow"/>
          <w:sz w:val="28"/>
          <w:szCs w:val="28"/>
        </w:rPr>
        <w:t xml:space="preserve">) и находится в открытом доступе,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Д.Н., обратившись в суд с требованием о её предоставлении, злоупотребляет своим правом и использует его недобросовестно. Согласно Уставу АГКА, в её обязанность предоставления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Утебекову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 какой-либо информации и документов не входит.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 вправе ознакомиться с запрошенными им данными, от чего он отказался. Истцом не указано, какие именно его права были нарушены, кем и когда.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Суд, выслушав истца, представителей ответчика, исследовав представленные доказательства и установив имеющие значение для дела обстоятельства, приходит к следующему.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В соответствии с пунктом 2 статьи 20 Конституции Республики Казахстан каждый имеет право свободно получать и распространять информацию любым, не запрещенным законом способом. Перечень сведений, составляющих государственные секреты Республики Казахстан, определяется законом.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Согласно статье 6 Гражданского </w:t>
      </w:r>
      <w:proofErr w:type="gramStart"/>
      <w:r w:rsidRPr="00067029">
        <w:rPr>
          <w:rFonts w:ascii="Arial Narrow" w:hAnsi="Arial Narrow"/>
          <w:sz w:val="28"/>
          <w:szCs w:val="28"/>
        </w:rPr>
        <w:t>кодекса  (</w:t>
      </w:r>
      <w:proofErr w:type="gramEnd"/>
      <w:r w:rsidRPr="00067029">
        <w:rPr>
          <w:rFonts w:ascii="Arial Narrow" w:hAnsi="Arial Narrow"/>
          <w:sz w:val="28"/>
          <w:szCs w:val="28"/>
        </w:rPr>
        <w:t>далее – ГК) нормы гражданского законодательства должны толковаться  в соответствии с буквальным  значением их словесного  выражения.  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Судом установлено, что истец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Д.Н., будучи членом Алматинской городской коллегии адвокатов, обратился 13 апреля 2018 года в адрес ответчика досудебную претензию, в которой просил «1. Выдать копии полного текста решения состоявшегося общего собрания (конференции) АГКА детальных результатов по каждому вопросу с открытым голосованием, отчета ревизионной комиссии за 2017 года; 2. Пояснить, кем и каким образом была сформирована повестка общего собрания АГКА, и почему ему, как члену АГКА не предложили поучаствовать в ее формировании; 3. Пояснить причины не извещения о повестке, месте, дате и времени общего собрания </w:t>
      </w:r>
      <w:r w:rsidRPr="00067029">
        <w:rPr>
          <w:rFonts w:ascii="Arial Narrow" w:hAnsi="Arial Narrow"/>
          <w:sz w:val="28"/>
          <w:szCs w:val="28"/>
        </w:rPr>
        <w:lastRenderedPageBreak/>
        <w:t xml:space="preserve">АГКА, а также какое отношение имеет он к ЮК №3; 4. Выдать копии всех внутренних нормативных документов АГКА, регулирующих ее деятельность; 5. Сообщить с какой даты состоит в президиуме каждый его член и с какой даты возглавляет его </w:t>
      </w:r>
      <w:proofErr w:type="spellStart"/>
      <w:r w:rsidRPr="00067029">
        <w:rPr>
          <w:rFonts w:ascii="Arial Narrow" w:hAnsi="Arial Narrow"/>
          <w:sz w:val="28"/>
          <w:szCs w:val="28"/>
        </w:rPr>
        <w:t>Карачегенов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К.К., начиная с даты первого избрания. Если данные сроки прерывались, прошу сообщить все сроки пребывания каждого члена в президиуме АГКА; 6. Пояснить, почему его ни разу не приглашали на общее собрание АГКА в 2012, 2013, 2014, 2015 и 2016 годах, принести ему официальные извинения и принять меры дисциплинарного характера к виновным лицам. С указанием предоставления письменного ответа в течение 10 дней». 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На </w:t>
      </w:r>
      <w:proofErr w:type="gramStart"/>
      <w:r w:rsidRPr="00067029">
        <w:rPr>
          <w:rFonts w:ascii="Arial Narrow" w:hAnsi="Arial Narrow"/>
          <w:sz w:val="28"/>
          <w:szCs w:val="28"/>
        </w:rPr>
        <w:t>обращение  истца</w:t>
      </w:r>
      <w:proofErr w:type="gramEnd"/>
      <w:r w:rsidRPr="00067029">
        <w:rPr>
          <w:rFonts w:ascii="Arial Narrow" w:hAnsi="Arial Narrow"/>
          <w:sz w:val="28"/>
          <w:szCs w:val="28"/>
        </w:rPr>
        <w:t>, ответчик письмом от 20 апреля 2018 года, ответил о том, что обращение истца не может быть «Досудебной претензией», в виду того, что между сторонами нет спорных правоотношений. И соответствующий ответ на его обращения ему будет дан ответ в установленные порядком сроки, а не в требуемые сроки с его стороны.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Кроме того, во втором ответе АГКА от 11 мая 2018 года были письменно соответствующие ответы.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Не согласившись с данными действиями ответчика, истец подал иск в суд, в котором просит признать вышеперечисленные ответы АГКА как бездействия с их стороны по его обращению о предоставлении информации о деятельности Коллегии, как ее члену.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Вышеуказанная переписка между сторонами приобщена к материалам дела и исследованы судом.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В своих доводах о незаконности бездействия АГКА истец ссылается о том, что ему до настоящего времени не предоставлены истребимые с его стороны документы.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Однако данные доводы истца являются необоснованными, и не подтверждаются доказательствами, что требуется по закону.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В соответствии с пунктом 7.1.3. Устава АГКА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Д.Н., как член профессиональной организации имел и имеет право требовать от исполнительного органа Коллегии, представления ему документов и материалов о деятельности его органов, и это право было им реализовано.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На его обращение делопроизводитель Коллегии Черкашина Л.В., 23 мая 2018 года предоставила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Утебекову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Д.Н., в оригинале, на ознакомление протокол отчетно-выборной конференции Коллегии от 7 апреля 2018 года. Истец, ознакомившись с предоставленным документом, потребовал выдачи ему копии, что не предусмотрено Уставом АГКА. После чего, он не стал </w:t>
      </w:r>
      <w:proofErr w:type="spellStart"/>
      <w:proofErr w:type="gramStart"/>
      <w:r w:rsidRPr="00067029">
        <w:rPr>
          <w:rFonts w:ascii="Arial Narrow" w:hAnsi="Arial Narrow"/>
          <w:sz w:val="28"/>
          <w:szCs w:val="28"/>
        </w:rPr>
        <w:t>ознакомливаться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 с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документами и ушел. Также указал, что истец знаком с Уставом и другими внутренними документами АГКА, подтверждается в его собственноручно написанном заявлении о приеме в члены АГКА от 13 января 2012 года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lastRenderedPageBreak/>
        <w:t xml:space="preserve">Следовательно, требование истца не основано на нормах Закона, так как </w:t>
      </w:r>
      <w:proofErr w:type="gramStart"/>
      <w:r w:rsidRPr="00067029">
        <w:rPr>
          <w:rFonts w:ascii="Arial Narrow" w:hAnsi="Arial Narrow"/>
          <w:sz w:val="28"/>
          <w:szCs w:val="28"/>
        </w:rPr>
        <w:t>член  профессиональной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организации он имел возможность ознакомиться с  протоколом  отчетно-выборной конференции АГКА, и такая  возможность ответчиком истцу была  представлена.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С показаниями свидетеля истец полностью согласился, лишь ссылается на то, что ему должны были предоставить копии запрашиваемых документов.    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Более того, в ходе судебного разбирательства было достоверно установлено о наличие официального сайта АГКА (</w:t>
      </w:r>
      <w:hyperlink r:id="rId9" w:history="1">
        <w:r w:rsidRPr="00067029">
          <w:rPr>
            <w:rStyle w:val="a5"/>
            <w:rFonts w:ascii="Arial Narrow" w:hAnsi="Arial Narrow"/>
            <w:sz w:val="28"/>
            <w:szCs w:val="28"/>
          </w:rPr>
          <w:t>www.agka.kz</w:t>
        </w:r>
      </w:hyperlink>
      <w:r w:rsidRPr="00067029">
        <w:rPr>
          <w:rFonts w:ascii="Arial Narrow" w:hAnsi="Arial Narrow"/>
          <w:sz w:val="28"/>
          <w:szCs w:val="28"/>
        </w:rPr>
        <w:t xml:space="preserve">), где запрашиваемая информация доступна для </w:t>
      </w:r>
      <w:proofErr w:type="gramStart"/>
      <w:r w:rsidRPr="00067029">
        <w:rPr>
          <w:rFonts w:ascii="Arial Narrow" w:hAnsi="Arial Narrow"/>
          <w:sz w:val="28"/>
          <w:szCs w:val="28"/>
        </w:rPr>
        <w:t>свободного  пользования</w:t>
      </w:r>
      <w:proofErr w:type="gramEnd"/>
      <w:r w:rsidRPr="00067029">
        <w:rPr>
          <w:rFonts w:ascii="Arial Narrow" w:hAnsi="Arial Narrow"/>
          <w:sz w:val="28"/>
          <w:szCs w:val="28"/>
        </w:rPr>
        <w:t>. Данное обстоятельство подтверждает довод истца о том, что информацию, которую он запрашивает, является не тайной, и он имеет право с ней быть ознакомлен.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Доступ на сайт свободный, что указывает на открытый доступ истца, как и других членов Коллегии, на получения таковой. 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Согласно   статье 8 ГК субъекты правоотношений при осуществлении своих прав </w:t>
      </w:r>
      <w:proofErr w:type="gramStart"/>
      <w:r w:rsidRPr="00067029">
        <w:rPr>
          <w:rFonts w:ascii="Arial Narrow" w:hAnsi="Arial Narrow"/>
          <w:sz w:val="28"/>
          <w:szCs w:val="28"/>
        </w:rPr>
        <w:t>должны  действовать</w:t>
      </w:r>
      <w:proofErr w:type="gramEnd"/>
      <w:r w:rsidRPr="00067029">
        <w:rPr>
          <w:rFonts w:ascii="Arial Narrow" w:hAnsi="Arial Narrow"/>
          <w:sz w:val="28"/>
          <w:szCs w:val="28"/>
        </w:rPr>
        <w:t>  добросовестно, разумно и справедливо.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Истец ознакомлен с Уставом АГКА, и другими внутренними документами и постановлениями </w:t>
      </w:r>
      <w:proofErr w:type="gramStart"/>
      <w:r w:rsidRPr="00067029">
        <w:rPr>
          <w:rFonts w:ascii="Arial Narrow" w:hAnsi="Arial Narrow"/>
          <w:sz w:val="28"/>
          <w:szCs w:val="28"/>
        </w:rPr>
        <w:t>АГКА,  что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подтверждается  его заявлением о приеме в члены АГКА от 13 января 2012 года и представленными суду ответчиком документами.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Кроме этого как выше указано данные документы находятся в свободном доступе </w:t>
      </w:r>
      <w:proofErr w:type="gramStart"/>
      <w:r w:rsidRPr="00067029">
        <w:rPr>
          <w:rFonts w:ascii="Arial Narrow" w:hAnsi="Arial Narrow"/>
          <w:sz w:val="28"/>
          <w:szCs w:val="28"/>
        </w:rPr>
        <w:t>на  официальном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сайте АГКА и у истца есть возможность ознакомиться с ними.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Согласно статье 72 ГПК каждая сторона должна доказать </w:t>
      </w:r>
      <w:proofErr w:type="gramStart"/>
      <w:r w:rsidRPr="00067029">
        <w:rPr>
          <w:rFonts w:ascii="Arial Narrow" w:hAnsi="Arial Narrow"/>
          <w:sz w:val="28"/>
          <w:szCs w:val="28"/>
        </w:rPr>
        <w:t>те обстоятельства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на которые она ссылается, как на основание своих требований.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Истцом не представлено в суд доказательство нарушения его прав и законных интересов, а </w:t>
      </w:r>
      <w:proofErr w:type="gramStart"/>
      <w:r w:rsidRPr="00067029">
        <w:rPr>
          <w:rFonts w:ascii="Arial Narrow" w:hAnsi="Arial Narrow"/>
          <w:sz w:val="28"/>
          <w:szCs w:val="28"/>
        </w:rPr>
        <w:t>также  доказательств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бездействия  ответчика.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Ответ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Утебекову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Д.Н. на досудебную претензию был дан Председателем АГКА в рамках полномочий последнего, и факт бездействия со стороны АГКА, о котором утверждает заявитель, судом не установлен.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Суд считает, что требования истца не основаны на законе.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В </w:t>
      </w:r>
      <w:proofErr w:type="gramStart"/>
      <w:r w:rsidRPr="00067029">
        <w:rPr>
          <w:rFonts w:ascii="Arial Narrow" w:hAnsi="Arial Narrow"/>
          <w:sz w:val="28"/>
          <w:szCs w:val="28"/>
        </w:rPr>
        <w:t>соответствии  с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частью 2 статьи 227 ГПК суд отказывает в удовлетворении заявления, если при его рассмотрении установит, что оспариваемое действие (бездействие) совершено.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Ввиду того, что истец каких-либо иных требований не предъявляла, суд по изложенным выше основаниям, в силу требований статьи 225 ГПК, разрешил дело в пределах заявленных требований.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lastRenderedPageBreak/>
        <w:t>  На основании из</w:t>
      </w:r>
      <w:bookmarkStart w:id="0" w:name="_GoBack"/>
      <w:bookmarkEnd w:id="0"/>
      <w:r w:rsidRPr="00067029">
        <w:rPr>
          <w:rFonts w:ascii="Arial Narrow" w:hAnsi="Arial Narrow"/>
          <w:sz w:val="28"/>
          <w:szCs w:val="28"/>
        </w:rPr>
        <w:t>ложенного и руководствуясь статьями 223-226 ГПК, суд </w:t>
      </w:r>
    </w:p>
    <w:p w:rsidR="00067029" w:rsidRPr="00067029" w:rsidRDefault="00067029" w:rsidP="00067029">
      <w:pPr>
        <w:pStyle w:val="a3"/>
        <w:ind w:firstLine="851"/>
        <w:jc w:val="center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РЕШИЛ: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В удовлетворении искового заявления </w:t>
      </w:r>
      <w:proofErr w:type="spellStart"/>
      <w:r w:rsidRPr="00067029">
        <w:rPr>
          <w:rFonts w:ascii="Arial Narrow" w:hAnsi="Arial Narrow"/>
          <w:sz w:val="28"/>
          <w:szCs w:val="28"/>
        </w:rPr>
        <w:t>Утебекова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Джохара </w:t>
      </w:r>
      <w:proofErr w:type="spellStart"/>
      <w:r w:rsidRPr="00067029">
        <w:rPr>
          <w:rFonts w:ascii="Arial Narrow" w:hAnsi="Arial Narrow"/>
          <w:sz w:val="28"/>
          <w:szCs w:val="28"/>
        </w:rPr>
        <w:t>Нургазизовича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о признании незаконными бездействия Алматинской городской коллегии адвокатов, выразившегося в не предоставлении информации и документов, запрошенных </w:t>
      </w:r>
      <w:proofErr w:type="gramStart"/>
      <w:r w:rsidRPr="00067029">
        <w:rPr>
          <w:rFonts w:ascii="Arial Narrow" w:hAnsi="Arial Narrow"/>
          <w:sz w:val="28"/>
          <w:szCs w:val="28"/>
        </w:rPr>
        <w:t>в обращений</w:t>
      </w:r>
      <w:proofErr w:type="gramEnd"/>
      <w:r w:rsidRPr="00067029">
        <w:rPr>
          <w:rFonts w:ascii="Arial Narrow" w:hAnsi="Arial Narrow"/>
          <w:sz w:val="28"/>
          <w:szCs w:val="28"/>
        </w:rPr>
        <w:t xml:space="preserve"> от 13 апреля 2018 года и </w:t>
      </w:r>
      <w:proofErr w:type="spellStart"/>
      <w:r w:rsidRPr="00067029">
        <w:rPr>
          <w:rFonts w:ascii="Arial Narrow" w:hAnsi="Arial Narrow"/>
          <w:sz w:val="28"/>
          <w:szCs w:val="28"/>
        </w:rPr>
        <w:t>обязании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ответчика выдать запрошенную информацию и документы, - отказать в полном объеме.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Решение может быть обжаловано и (или) опротестовано с соблюдением требований статьями 403, 404 ГПК в апелляционную судебную коллегию по гражданским делам суда города Алматы через районный суд №2 </w:t>
      </w:r>
      <w:proofErr w:type="spellStart"/>
      <w:r w:rsidRPr="00067029">
        <w:rPr>
          <w:rFonts w:ascii="Arial Narrow" w:hAnsi="Arial Narrow"/>
          <w:sz w:val="28"/>
          <w:szCs w:val="28"/>
        </w:rPr>
        <w:t>Алмалинского</w:t>
      </w:r>
      <w:proofErr w:type="spellEnd"/>
      <w:r w:rsidRPr="00067029">
        <w:rPr>
          <w:rFonts w:ascii="Arial Narrow" w:hAnsi="Arial Narrow"/>
          <w:sz w:val="28"/>
          <w:szCs w:val="28"/>
        </w:rPr>
        <w:t xml:space="preserve"> района города Алматы в течение одного месяца со дня вынесения решения в окончательной форме, а лицами не участвовавшим в судебном разбирательстве, со дня направления им копии решения.</w:t>
      </w:r>
    </w:p>
    <w:p w:rsidR="00067029" w:rsidRPr="00067029" w:rsidRDefault="00067029" w:rsidP="00067029">
      <w:pPr>
        <w:pStyle w:val="a3"/>
        <w:ind w:firstLine="851"/>
        <w:jc w:val="both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Решение изготовлено в окончательной форме 26 июня 2018 года в совещательной комнате, на компьютере марки «</w:t>
      </w:r>
      <w:proofErr w:type="spellStart"/>
      <w:r w:rsidRPr="00067029">
        <w:rPr>
          <w:rFonts w:ascii="Arial Narrow" w:hAnsi="Arial Narrow"/>
          <w:sz w:val="28"/>
          <w:szCs w:val="28"/>
        </w:rPr>
        <w:t>hp</w:t>
      </w:r>
      <w:proofErr w:type="spellEnd"/>
      <w:r w:rsidRPr="00067029">
        <w:rPr>
          <w:rFonts w:ascii="Arial Narrow" w:hAnsi="Arial Narrow"/>
          <w:sz w:val="28"/>
          <w:szCs w:val="28"/>
        </w:rPr>
        <w:t>», подлинник которого на гербовом бланке №</w:t>
      </w:r>
      <w:r w:rsidRPr="00067029">
        <w:rPr>
          <w:rFonts w:ascii="Arial Narrow" w:hAnsi="Arial Narrow"/>
          <w:sz w:val="28"/>
          <w:szCs w:val="28"/>
        </w:rPr>
        <w:t>_____</w:t>
      </w:r>
      <w:r w:rsidRPr="00067029">
        <w:rPr>
          <w:rFonts w:ascii="Arial Narrow" w:hAnsi="Arial Narrow"/>
          <w:sz w:val="28"/>
          <w:szCs w:val="28"/>
        </w:rPr>
        <w:t>.</w:t>
      </w:r>
    </w:p>
    <w:p w:rsidR="00067029" w:rsidRPr="00067029" w:rsidRDefault="00067029" w:rsidP="00067029">
      <w:pPr>
        <w:pStyle w:val="a3"/>
        <w:ind w:firstLine="851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> </w:t>
      </w:r>
    </w:p>
    <w:p w:rsidR="00067029" w:rsidRPr="00067029" w:rsidRDefault="00067029" w:rsidP="00067029">
      <w:pPr>
        <w:pStyle w:val="a3"/>
        <w:ind w:firstLine="851"/>
        <w:rPr>
          <w:rFonts w:ascii="Arial Narrow" w:hAnsi="Arial Narrow"/>
          <w:sz w:val="28"/>
          <w:szCs w:val="28"/>
        </w:rPr>
      </w:pPr>
      <w:r w:rsidRPr="00067029">
        <w:rPr>
          <w:rFonts w:ascii="Arial Narrow" w:hAnsi="Arial Narrow"/>
          <w:sz w:val="28"/>
          <w:szCs w:val="28"/>
        </w:rPr>
        <w:t xml:space="preserve">Судья                                                                                                   </w:t>
      </w:r>
      <w:r w:rsidRPr="00067029">
        <w:rPr>
          <w:rFonts w:ascii="Calibri" w:hAnsi="Calibri" w:cs="Calibri"/>
          <w:sz w:val="28"/>
          <w:szCs w:val="28"/>
        </w:rPr>
        <w:t>Ұ</w:t>
      </w:r>
      <w:r w:rsidRPr="00067029">
        <w:rPr>
          <w:rFonts w:ascii="Arial Narrow" w:hAnsi="Arial Narrow"/>
          <w:sz w:val="28"/>
          <w:szCs w:val="28"/>
        </w:rPr>
        <w:t>.</w:t>
      </w:r>
      <w:r w:rsidRPr="00067029">
        <w:rPr>
          <w:rFonts w:ascii="Calibri" w:hAnsi="Calibri" w:cs="Calibri"/>
          <w:sz w:val="28"/>
          <w:szCs w:val="28"/>
        </w:rPr>
        <w:t>Қ</w:t>
      </w:r>
      <w:r w:rsidRPr="00067029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067029">
        <w:rPr>
          <w:rFonts w:ascii="Calibri" w:hAnsi="Calibri" w:cs="Calibri"/>
          <w:sz w:val="28"/>
          <w:szCs w:val="28"/>
        </w:rPr>
        <w:t>Қ</w:t>
      </w:r>
      <w:r w:rsidRPr="00067029">
        <w:rPr>
          <w:rFonts w:ascii="Arial Narrow" w:hAnsi="Arial Narrow" w:cs="Arial Narrow"/>
          <w:sz w:val="28"/>
          <w:szCs w:val="28"/>
        </w:rPr>
        <w:t>ажыкен</w:t>
      </w:r>
      <w:proofErr w:type="spellEnd"/>
    </w:p>
    <w:p w:rsidR="00691D9C" w:rsidRPr="00067029" w:rsidRDefault="00691D9C" w:rsidP="00067029">
      <w:pPr>
        <w:ind w:firstLine="851"/>
        <w:rPr>
          <w:rFonts w:ascii="Arial Narrow" w:hAnsi="Arial Narrow"/>
        </w:rPr>
      </w:pPr>
    </w:p>
    <w:sectPr w:rsidR="00691D9C" w:rsidRPr="00067029" w:rsidSect="0006702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317" w:rsidRDefault="004B0317" w:rsidP="00067029">
      <w:pPr>
        <w:spacing w:after="0" w:line="240" w:lineRule="auto"/>
      </w:pPr>
      <w:r>
        <w:separator/>
      </w:r>
    </w:p>
  </w:endnote>
  <w:endnote w:type="continuationSeparator" w:id="0">
    <w:p w:rsidR="004B0317" w:rsidRDefault="004B0317" w:rsidP="0006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317" w:rsidRDefault="004B0317" w:rsidP="00067029">
      <w:pPr>
        <w:spacing w:after="0" w:line="240" w:lineRule="auto"/>
      </w:pPr>
      <w:r>
        <w:separator/>
      </w:r>
    </w:p>
  </w:footnote>
  <w:footnote w:type="continuationSeparator" w:id="0">
    <w:p w:rsidR="004B0317" w:rsidRDefault="004B0317" w:rsidP="0006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6429783"/>
      <w:docPartObj>
        <w:docPartGallery w:val="Page Numbers (Top of Page)"/>
        <w:docPartUnique/>
      </w:docPartObj>
    </w:sdtPr>
    <w:sdtContent>
      <w:p w:rsidR="00067029" w:rsidRDefault="000670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7029" w:rsidRDefault="000670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9"/>
    <w:rsid w:val="00067029"/>
    <w:rsid w:val="00176CF0"/>
    <w:rsid w:val="003965D3"/>
    <w:rsid w:val="004B0317"/>
    <w:rsid w:val="0069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11BAF"/>
  <w15:chartTrackingRefBased/>
  <w15:docId w15:val="{F5D57D4D-FBF6-4FB5-80CA-22ED69A8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029"/>
    <w:rPr>
      <w:b/>
      <w:bCs/>
    </w:rPr>
  </w:style>
  <w:style w:type="character" w:styleId="a5">
    <w:name w:val="Hyperlink"/>
    <w:basedOn w:val="a0"/>
    <w:uiPriority w:val="99"/>
    <w:semiHidden/>
    <w:unhideWhenUsed/>
    <w:rsid w:val="0006702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7029"/>
  </w:style>
  <w:style w:type="paragraph" w:styleId="a8">
    <w:name w:val="footer"/>
    <w:basedOn w:val="a"/>
    <w:link w:val="a9"/>
    <w:uiPriority w:val="99"/>
    <w:unhideWhenUsed/>
    <w:rsid w:val="0006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ka.kz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gk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1602</Words>
  <Characters>9136</Characters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2018-06-29T15:39:00Z</dcterms:created>
  <dcterms:modified xsi:type="dcterms:W3CDTF">2018-06-29T15:49:00Z</dcterms:modified>
</cp:coreProperties>
</file>