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EBB" w:rsidRDefault="00B90EBB" w:rsidP="00A038EC">
      <w:pPr>
        <w:tabs>
          <w:tab w:val="left" w:pos="6379"/>
        </w:tabs>
        <w:ind w:firstLine="709"/>
        <w:jc w:val="center"/>
        <w:rPr>
          <w:b/>
          <w:sz w:val="28"/>
          <w:szCs w:val="28"/>
          <w:lang w:val="kk-KZ"/>
        </w:rPr>
      </w:pPr>
      <w:r>
        <w:rPr>
          <w:b/>
          <w:sz w:val="28"/>
          <w:szCs w:val="28"/>
        </w:rPr>
        <w:t>«ҚазақстанРеспубликасыныңкейбірзаңнамалықактілерінесалық салу бойыншаөзгерістер мен толықтыруларенгізутуралы» ҚазақстанРеспубликасыныңЗаңжобасыныңтұжырымдамасы</w:t>
      </w:r>
    </w:p>
    <w:p w:rsidR="00B90EBB" w:rsidRPr="00C87B89" w:rsidRDefault="00B90EBB" w:rsidP="00B90EBB">
      <w:pPr>
        <w:ind w:firstLine="709"/>
        <w:jc w:val="center"/>
        <w:rPr>
          <w:b/>
          <w:sz w:val="28"/>
          <w:szCs w:val="28"/>
          <w:lang w:val="kk-KZ"/>
        </w:rPr>
      </w:pPr>
    </w:p>
    <w:p w:rsidR="00B90EBB" w:rsidRPr="00C87B89" w:rsidRDefault="00B90EBB" w:rsidP="00B90EBB">
      <w:pPr>
        <w:numPr>
          <w:ilvl w:val="0"/>
          <w:numId w:val="30"/>
        </w:numPr>
        <w:ind w:left="0" w:firstLine="709"/>
        <w:jc w:val="center"/>
        <w:rPr>
          <w:b/>
          <w:sz w:val="28"/>
          <w:szCs w:val="28"/>
          <w:lang w:val="kk-KZ"/>
        </w:rPr>
      </w:pPr>
      <w:r>
        <w:rPr>
          <w:b/>
          <w:sz w:val="28"/>
          <w:szCs w:val="28"/>
          <w:lang w:val="kk-KZ"/>
        </w:rPr>
        <w:t>Заң жобасының атауы</w:t>
      </w:r>
    </w:p>
    <w:p w:rsidR="00B90EBB" w:rsidRDefault="00B90EBB" w:rsidP="00B90EBB">
      <w:pPr>
        <w:ind w:firstLine="709"/>
        <w:jc w:val="both"/>
        <w:rPr>
          <w:sz w:val="28"/>
          <w:szCs w:val="28"/>
          <w:lang w:val="kk-KZ"/>
        </w:rPr>
      </w:pPr>
      <w:r>
        <w:rPr>
          <w:sz w:val="28"/>
          <w:szCs w:val="28"/>
          <w:lang w:val="kk-KZ"/>
        </w:rPr>
        <w:t>«Қазақстан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Заңы (бұдан әрі – Заң жобасы).</w:t>
      </w:r>
    </w:p>
    <w:p w:rsidR="00B90EBB" w:rsidRDefault="00B90EBB" w:rsidP="00B90EBB">
      <w:pPr>
        <w:ind w:firstLine="709"/>
        <w:jc w:val="both"/>
        <w:rPr>
          <w:sz w:val="28"/>
          <w:szCs w:val="28"/>
          <w:lang w:val="kk-KZ"/>
        </w:rPr>
      </w:pPr>
    </w:p>
    <w:p w:rsidR="00B90EBB" w:rsidRDefault="00C6549E" w:rsidP="00B90EBB">
      <w:pPr>
        <w:numPr>
          <w:ilvl w:val="0"/>
          <w:numId w:val="30"/>
        </w:numPr>
        <w:ind w:left="0" w:firstLine="709"/>
        <w:jc w:val="center"/>
        <w:rPr>
          <w:b/>
          <w:sz w:val="28"/>
          <w:szCs w:val="28"/>
          <w:lang w:val="kk-KZ"/>
        </w:rPr>
      </w:pPr>
      <w:r>
        <w:rPr>
          <w:b/>
          <w:sz w:val="28"/>
          <w:szCs w:val="28"/>
          <w:lang w:val="kk-KZ"/>
        </w:rPr>
        <w:t>Заң жобасын әзірлеу</w:t>
      </w:r>
      <w:r w:rsidR="00B90EBB">
        <w:rPr>
          <w:b/>
          <w:sz w:val="28"/>
          <w:szCs w:val="28"/>
          <w:lang w:val="kk-KZ"/>
        </w:rPr>
        <w:t xml:space="preserve"> қажеттілігінің негіздемесі</w:t>
      </w:r>
    </w:p>
    <w:p w:rsidR="00406A34" w:rsidRPr="0068432F" w:rsidRDefault="0068432F" w:rsidP="0068432F">
      <w:pPr>
        <w:pStyle w:val="af5"/>
        <w:ind w:firstLine="708"/>
        <w:jc w:val="both"/>
        <w:rPr>
          <w:rFonts w:ascii="Times New Roman" w:hAnsi="Times New Roman"/>
          <w:sz w:val="28"/>
          <w:szCs w:val="28"/>
          <w:lang w:val="kk-KZ"/>
        </w:rPr>
      </w:pPr>
      <w:r w:rsidRPr="0068432F">
        <w:rPr>
          <w:rFonts w:ascii="Times New Roman" w:hAnsi="Times New Roman"/>
          <w:sz w:val="28"/>
          <w:szCs w:val="28"/>
          <w:lang w:val="kk-KZ"/>
        </w:rPr>
        <w:t xml:space="preserve">Қазақстан Республикасы Президентінің 2017 жылғы 31 қаңтардағы  «Қазақстанның үшінші жаңғыруы: жаһандық бәсекелестік» жолдауында атты басымдығы бойынша негізгі міндеттердің бірі салық-бюджет саясатын жаңа экономикалық шынайылыққа сәйкестендіру. </w:t>
      </w:r>
    </w:p>
    <w:p w:rsidR="0068432F" w:rsidRPr="0068432F" w:rsidRDefault="0068432F" w:rsidP="0068432F">
      <w:pPr>
        <w:pStyle w:val="af5"/>
        <w:ind w:firstLine="708"/>
        <w:jc w:val="both"/>
        <w:rPr>
          <w:rFonts w:ascii="Times New Roman" w:hAnsi="Times New Roman"/>
          <w:sz w:val="28"/>
          <w:szCs w:val="28"/>
          <w:lang w:val="kk-KZ"/>
        </w:rPr>
      </w:pPr>
      <w:r w:rsidRPr="0068432F">
        <w:rPr>
          <w:rFonts w:ascii="Times New Roman" w:hAnsi="Times New Roman"/>
          <w:sz w:val="28"/>
          <w:szCs w:val="28"/>
          <w:lang w:val="kk-KZ"/>
        </w:rPr>
        <w:t>Салық саясаты бизнесті «көлеңкеден шығаруға ынталандыруға және, шикізат емес сектордағы салық базасын кеңейтуге бағытталған болуға тиіс. Қолданыстағы салықтық жеңілдіктерді оңтайландыру маңызды. Жалпыға бірдей декларациялау қарсаңында арнайы салық режимдерін жаңадан қарастыру қажет.</w:t>
      </w:r>
    </w:p>
    <w:p w:rsidR="00553149" w:rsidRDefault="0068432F" w:rsidP="00553149">
      <w:pPr>
        <w:pStyle w:val="af5"/>
        <w:ind w:firstLine="708"/>
        <w:jc w:val="both"/>
        <w:rPr>
          <w:rFonts w:ascii="Times New Roman" w:hAnsi="Times New Roman"/>
          <w:sz w:val="28"/>
          <w:szCs w:val="28"/>
          <w:lang w:val="kk-KZ"/>
        </w:rPr>
      </w:pPr>
      <w:r w:rsidRPr="0068432F">
        <w:rPr>
          <w:rFonts w:ascii="Times New Roman" w:hAnsi="Times New Roman"/>
          <w:sz w:val="28"/>
          <w:szCs w:val="28"/>
          <w:lang w:val="kk-KZ"/>
        </w:rPr>
        <w:t xml:space="preserve">Салықтық әкімшілендіру тетіктерін жақсарту талап етеді. Ең алдымен бұл қосымша құн салығына қатысты. </w:t>
      </w:r>
    </w:p>
    <w:p w:rsidR="0068432F" w:rsidRPr="0068432F" w:rsidRDefault="0068432F" w:rsidP="00553149">
      <w:pPr>
        <w:pStyle w:val="af5"/>
        <w:ind w:firstLine="708"/>
        <w:jc w:val="both"/>
        <w:rPr>
          <w:rFonts w:ascii="Times New Roman" w:hAnsi="Times New Roman"/>
          <w:sz w:val="28"/>
          <w:szCs w:val="28"/>
          <w:lang w:val="kk-KZ"/>
        </w:rPr>
      </w:pPr>
      <w:r w:rsidRPr="0068432F">
        <w:rPr>
          <w:rFonts w:ascii="Times New Roman" w:hAnsi="Times New Roman"/>
          <w:sz w:val="28"/>
          <w:szCs w:val="28"/>
          <w:lang w:val="kk-KZ"/>
        </w:rPr>
        <w:t xml:space="preserve">Сонымен қатар, Үкіметке жаңа Жер қойнаулары туралы  кодекстің қабылдануына байланысты, жылдың соңына дейін салық заңнамасына қажетті түзетулер енгізуді қамтамасыз ету тапсырылған болатын. </w:t>
      </w:r>
    </w:p>
    <w:p w:rsidR="0068432F" w:rsidRPr="0068432F" w:rsidRDefault="0068432F" w:rsidP="0068432F">
      <w:pPr>
        <w:pStyle w:val="af5"/>
        <w:ind w:firstLine="708"/>
        <w:jc w:val="both"/>
        <w:rPr>
          <w:rFonts w:ascii="Times New Roman" w:hAnsi="Times New Roman"/>
          <w:sz w:val="28"/>
          <w:szCs w:val="28"/>
          <w:lang w:val="kk-KZ"/>
        </w:rPr>
      </w:pPr>
      <w:r w:rsidRPr="0068432F">
        <w:rPr>
          <w:rFonts w:ascii="Times New Roman" w:hAnsi="Times New Roman"/>
          <w:sz w:val="28"/>
          <w:szCs w:val="28"/>
          <w:lang w:val="kk-KZ"/>
        </w:rPr>
        <w:t>Сондай-ақ, халықаралық технопаркіндың IT-стартаптар құру үшін тиісті инфрақұрылым және салықтық жеңілдіктерді, қоса алғанда қолайлы жағдайлар қажет екендігі атап өттілді.</w:t>
      </w:r>
    </w:p>
    <w:p w:rsidR="0068432F" w:rsidRPr="00DB3464" w:rsidRDefault="0068432F" w:rsidP="0068432F">
      <w:pPr>
        <w:pStyle w:val="af5"/>
        <w:ind w:firstLine="708"/>
        <w:jc w:val="both"/>
        <w:rPr>
          <w:sz w:val="28"/>
          <w:szCs w:val="28"/>
          <w:lang w:val="kk-KZ"/>
        </w:rPr>
      </w:pPr>
      <w:r w:rsidRPr="0068432F">
        <w:rPr>
          <w:rFonts w:ascii="Times New Roman" w:hAnsi="Times New Roman"/>
          <w:sz w:val="28"/>
          <w:szCs w:val="28"/>
          <w:lang w:val="kk-KZ"/>
        </w:rPr>
        <w:t>Қазақстан Республикасы Президенті Н.Ә.Назарбаевтың «Қазақстан жаңа жаһандық шынайылықта: өсу, реформа, даму» 2015 жылғы 30 қарашадағы Қазақстан халқына Жолдауының дағдарысқа қарсы және құрылымдық өзгерістердің бес бағытында айқындалған бюджет саясатын оңтайландырудың екінші міндетінде: мынадай міндеттер белгіленген</w:t>
      </w:r>
      <w:r w:rsidRPr="00DB3464">
        <w:rPr>
          <w:sz w:val="28"/>
          <w:szCs w:val="28"/>
          <w:lang w:val="kk-KZ"/>
        </w:rPr>
        <w:t>:</w:t>
      </w:r>
    </w:p>
    <w:p w:rsidR="0068432F" w:rsidRPr="0068432F" w:rsidRDefault="0068432F" w:rsidP="0068432F">
      <w:pPr>
        <w:pStyle w:val="af5"/>
        <w:ind w:firstLine="708"/>
        <w:jc w:val="both"/>
        <w:rPr>
          <w:rFonts w:ascii="Times New Roman" w:hAnsi="Times New Roman"/>
          <w:sz w:val="28"/>
          <w:szCs w:val="28"/>
          <w:lang w:val="kk-KZ"/>
        </w:rPr>
      </w:pPr>
      <w:r w:rsidRPr="0068432F">
        <w:rPr>
          <w:rFonts w:ascii="Times New Roman" w:hAnsi="Times New Roman"/>
          <w:sz w:val="28"/>
          <w:szCs w:val="28"/>
          <w:lang w:val="kk-KZ"/>
        </w:rPr>
        <w:t>-  ҚҚС-ың орнына «Сатудан түсетін салықты» енгізу мәселесін қарау;</w:t>
      </w:r>
    </w:p>
    <w:p w:rsidR="0068432F" w:rsidRPr="0068432F" w:rsidRDefault="0068432F" w:rsidP="0068432F">
      <w:pPr>
        <w:pStyle w:val="af5"/>
        <w:ind w:firstLine="708"/>
        <w:jc w:val="both"/>
        <w:rPr>
          <w:rFonts w:ascii="Times New Roman" w:hAnsi="Times New Roman"/>
          <w:sz w:val="28"/>
          <w:szCs w:val="28"/>
          <w:lang w:val="kk-KZ"/>
        </w:rPr>
      </w:pPr>
      <w:r w:rsidRPr="0068432F">
        <w:rPr>
          <w:rFonts w:ascii="Times New Roman" w:hAnsi="Times New Roman"/>
          <w:sz w:val="28"/>
          <w:szCs w:val="28"/>
          <w:lang w:val="kk-KZ"/>
        </w:rPr>
        <w:t xml:space="preserve">- тиімсіз салықтың жеңілдіктерді </w:t>
      </w:r>
      <w:r w:rsidR="00FE7A60">
        <w:rPr>
          <w:rFonts w:ascii="Times New Roman" w:hAnsi="Times New Roman"/>
          <w:sz w:val="28"/>
          <w:szCs w:val="28"/>
          <w:lang w:val="kk-KZ"/>
        </w:rPr>
        <w:t>алып тастау.</w:t>
      </w:r>
    </w:p>
    <w:p w:rsidR="0053478F" w:rsidRPr="0053478F" w:rsidRDefault="0053478F" w:rsidP="0053478F">
      <w:pPr>
        <w:pStyle w:val="af5"/>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53478F">
        <w:rPr>
          <w:rFonts w:ascii="Times New Roman" w:hAnsi="Times New Roman"/>
          <w:sz w:val="28"/>
          <w:szCs w:val="28"/>
          <w:lang w:val="kk-KZ"/>
        </w:rPr>
        <w:t xml:space="preserve">салық режимдерін (жеке кәсіпкерлерге арналған мен шағын және орта бизнеске дамыту үшін арнаулы салық режимі, сондай-ақ аграрлық секторға арналағн ортақ патент) үш деңгейге дейін оңтайландыру. </w:t>
      </w:r>
    </w:p>
    <w:p w:rsidR="0053478F" w:rsidRPr="0053478F" w:rsidRDefault="0053478F" w:rsidP="0053478F">
      <w:pPr>
        <w:pStyle w:val="af5"/>
        <w:ind w:firstLine="708"/>
        <w:jc w:val="both"/>
        <w:rPr>
          <w:rFonts w:ascii="Times New Roman" w:hAnsi="Times New Roman"/>
          <w:sz w:val="28"/>
          <w:szCs w:val="28"/>
          <w:lang w:val="kk-KZ"/>
        </w:rPr>
      </w:pPr>
      <w:r w:rsidRPr="0053478F">
        <w:rPr>
          <w:rFonts w:ascii="Times New Roman" w:hAnsi="Times New Roman"/>
          <w:sz w:val="28"/>
          <w:szCs w:val="28"/>
          <w:lang w:val="kk-KZ"/>
        </w:rPr>
        <w:t>«100 нақты қадам» ұлт жоспарында бес институционалдық реформаны жүзеге іске асыру жөніндегі мынадай қадамдар көзделген:</w:t>
      </w:r>
    </w:p>
    <w:p w:rsidR="0053478F" w:rsidRPr="0053478F" w:rsidRDefault="00406A34" w:rsidP="0053478F">
      <w:pPr>
        <w:pStyle w:val="af5"/>
        <w:jc w:val="both"/>
        <w:rPr>
          <w:rFonts w:ascii="Times New Roman" w:hAnsi="Times New Roman"/>
          <w:sz w:val="28"/>
          <w:lang w:val="kk-KZ"/>
        </w:rPr>
      </w:pPr>
      <w:r w:rsidRPr="007C261C">
        <w:rPr>
          <w:rFonts w:ascii="Times New Roman" w:hAnsi="Times New Roman"/>
          <w:sz w:val="28"/>
          <w:szCs w:val="28"/>
          <w:lang w:val="kk-KZ"/>
        </w:rPr>
        <w:tab/>
      </w:r>
      <w:r w:rsidR="0053478F" w:rsidRPr="0053478F">
        <w:rPr>
          <w:rFonts w:ascii="Times New Roman" w:hAnsi="Times New Roman"/>
          <w:sz w:val="28"/>
          <w:szCs w:val="28"/>
          <w:lang w:val="kk-KZ"/>
        </w:rPr>
        <w:t>44 қадам «</w:t>
      </w:r>
      <w:r w:rsidR="0053478F" w:rsidRPr="0053478F">
        <w:rPr>
          <w:rFonts w:ascii="Times New Roman" w:hAnsi="Times New Roman"/>
          <w:lang w:val="kk-KZ"/>
        </w:rPr>
        <w:t xml:space="preserve">ЖАНАМА САЛЫҚ САЛУ ТЕТІКТЕРІН ЖЕТІЛДІРУ». </w:t>
      </w:r>
    </w:p>
    <w:p w:rsidR="0053478F" w:rsidRPr="0053478F" w:rsidRDefault="0053478F" w:rsidP="0053478F">
      <w:pPr>
        <w:pStyle w:val="af5"/>
        <w:jc w:val="both"/>
        <w:rPr>
          <w:rFonts w:ascii="Times New Roman" w:hAnsi="Times New Roman"/>
          <w:sz w:val="28"/>
          <w:szCs w:val="28"/>
          <w:lang w:val="kk-KZ"/>
        </w:rPr>
      </w:pPr>
      <w:r w:rsidRPr="0053478F">
        <w:rPr>
          <w:rFonts w:ascii="Times New Roman" w:hAnsi="Times New Roman"/>
          <w:sz w:val="28"/>
          <w:szCs w:val="28"/>
          <w:lang w:val="kk-KZ"/>
        </w:rPr>
        <w:tab/>
        <w:t>45 қадам «</w:t>
      </w:r>
      <w:r w:rsidRPr="0053478F">
        <w:rPr>
          <w:rFonts w:ascii="Times New Roman" w:hAnsi="Times New Roman"/>
          <w:sz w:val="28"/>
          <w:lang w:val="kk-KZ"/>
        </w:rPr>
        <w:t xml:space="preserve">Кіріске және шығысқа салық есебін міндетті түрде енгізумен арқылы </w:t>
      </w:r>
      <w:r w:rsidRPr="0053478F">
        <w:rPr>
          <w:rFonts w:ascii="Times New Roman" w:hAnsi="Times New Roman"/>
          <w:lang w:val="kk-KZ"/>
        </w:rPr>
        <w:t>ҚОЛДАНЫСТАҒЫ САЛЫҚ РЕЖИМДЕРІН ОҢТАЙЛАНДЫРУ».</w:t>
      </w:r>
    </w:p>
    <w:p w:rsidR="0053478F" w:rsidRPr="0053478F" w:rsidRDefault="0053478F" w:rsidP="0053478F">
      <w:pPr>
        <w:pStyle w:val="af5"/>
        <w:jc w:val="both"/>
        <w:rPr>
          <w:rFonts w:ascii="Times New Roman" w:hAnsi="Times New Roman"/>
          <w:color w:val="000000"/>
          <w:sz w:val="28"/>
          <w:lang w:val="kk-KZ"/>
        </w:rPr>
      </w:pPr>
      <w:r w:rsidRPr="0053478F">
        <w:rPr>
          <w:rFonts w:ascii="Times New Roman" w:hAnsi="Times New Roman"/>
          <w:color w:val="000000"/>
          <w:sz w:val="28"/>
          <w:lang w:val="kk-KZ"/>
        </w:rPr>
        <w:tab/>
        <w:t xml:space="preserve">Бүгінгі күні өзекті мәселелердің бірі көлеңкелі экономиканың деңгейін төмендетуге, бизнесті инвестициялауға ынталандыруға, қарапайым әрі </w:t>
      </w:r>
      <w:r w:rsidRPr="0053478F">
        <w:rPr>
          <w:rFonts w:ascii="Times New Roman" w:hAnsi="Times New Roman"/>
          <w:color w:val="000000"/>
          <w:sz w:val="28"/>
          <w:lang w:val="kk-KZ"/>
        </w:rPr>
        <w:lastRenderedPageBreak/>
        <w:t>түсінікті кодексті әзірлеуге бағытталатын ЭЫДҰ стандарттарына жақындаумен салық саясатын жетілдіру болып табылады.</w:t>
      </w:r>
    </w:p>
    <w:p w:rsidR="0053478F" w:rsidRPr="0053478F" w:rsidRDefault="0053478F" w:rsidP="0053478F">
      <w:pPr>
        <w:pStyle w:val="af5"/>
        <w:ind w:firstLine="708"/>
        <w:jc w:val="both"/>
        <w:rPr>
          <w:rFonts w:ascii="Times New Roman" w:hAnsi="Times New Roman"/>
          <w:sz w:val="28"/>
          <w:highlight w:val="yellow"/>
          <w:lang w:val="kk-KZ"/>
        </w:rPr>
      </w:pPr>
      <w:r w:rsidRPr="0053478F">
        <w:rPr>
          <w:rFonts w:ascii="Times New Roman" w:hAnsi="Times New Roman"/>
          <w:sz w:val="28"/>
          <w:lang w:val="kk-KZ"/>
        </w:rPr>
        <w:t>Жоғарыда аталған міндеттерді іске асыру мақсатында Заң жобасында:</w:t>
      </w:r>
    </w:p>
    <w:p w:rsidR="00835E7D" w:rsidRPr="00835E7D" w:rsidRDefault="00835E7D" w:rsidP="00553149">
      <w:pPr>
        <w:pStyle w:val="af5"/>
        <w:numPr>
          <w:ilvl w:val="0"/>
          <w:numId w:val="40"/>
        </w:numPr>
        <w:jc w:val="both"/>
        <w:rPr>
          <w:rFonts w:ascii="Times New Roman" w:hAnsi="Times New Roman"/>
          <w:sz w:val="28"/>
          <w:lang w:val="kk-KZ"/>
        </w:rPr>
      </w:pPr>
      <w:r w:rsidRPr="00835E7D">
        <w:rPr>
          <w:rFonts w:ascii="Times New Roman" w:hAnsi="Times New Roman"/>
          <w:sz w:val="28"/>
          <w:lang w:val="kk-KZ"/>
        </w:rPr>
        <w:t>ҚҚС өндіріп алу тетіктерін жетілдіру;</w:t>
      </w:r>
    </w:p>
    <w:p w:rsidR="00835E7D" w:rsidRDefault="00553149" w:rsidP="00835E7D">
      <w:pPr>
        <w:pStyle w:val="af5"/>
        <w:ind w:firstLine="708"/>
        <w:jc w:val="both"/>
        <w:rPr>
          <w:rFonts w:ascii="Times New Roman" w:hAnsi="Times New Roman"/>
          <w:sz w:val="28"/>
          <w:lang w:val="kk-KZ"/>
        </w:rPr>
      </w:pPr>
      <w:r>
        <w:rPr>
          <w:rFonts w:ascii="Times New Roman" w:hAnsi="Times New Roman"/>
          <w:sz w:val="28"/>
          <w:lang w:val="kk-KZ"/>
        </w:rPr>
        <w:t xml:space="preserve">-    </w:t>
      </w:r>
      <w:r w:rsidR="00835E7D" w:rsidRPr="00835E7D">
        <w:rPr>
          <w:rFonts w:ascii="Times New Roman" w:hAnsi="Times New Roman"/>
          <w:sz w:val="28"/>
          <w:lang w:val="kk-KZ"/>
        </w:rPr>
        <w:t>кірістер мен шығыстардың, сондай-ақ салық салу ерекшеліктерінің салық есебін міндетті жүргізуді белгілей отырып қолданыстағы</w:t>
      </w:r>
      <w:r>
        <w:rPr>
          <w:rFonts w:ascii="Times New Roman" w:hAnsi="Times New Roman"/>
          <w:sz w:val="28"/>
          <w:lang w:val="kk-KZ"/>
        </w:rPr>
        <w:t xml:space="preserve"> АСР</w:t>
      </w:r>
      <w:r w:rsidR="00835E7D" w:rsidRPr="00835E7D">
        <w:rPr>
          <w:rFonts w:ascii="Times New Roman" w:hAnsi="Times New Roman"/>
          <w:sz w:val="28"/>
          <w:lang w:val="kk-KZ"/>
        </w:rPr>
        <w:t>-ні реформа</w:t>
      </w:r>
      <w:bookmarkStart w:id="0" w:name="_GoBack"/>
      <w:bookmarkEnd w:id="0"/>
      <w:r w:rsidR="00835E7D" w:rsidRPr="00835E7D">
        <w:rPr>
          <w:rFonts w:ascii="Times New Roman" w:hAnsi="Times New Roman"/>
          <w:sz w:val="28"/>
          <w:lang w:val="kk-KZ"/>
        </w:rPr>
        <w:t>лау;</w:t>
      </w:r>
    </w:p>
    <w:p w:rsidR="00553149" w:rsidRDefault="00553149" w:rsidP="00835E7D">
      <w:pPr>
        <w:pStyle w:val="af5"/>
        <w:ind w:firstLine="708"/>
        <w:jc w:val="both"/>
        <w:rPr>
          <w:rFonts w:ascii="Times New Roman" w:hAnsi="Times New Roman"/>
          <w:sz w:val="28"/>
          <w:szCs w:val="28"/>
          <w:lang w:val="kk-KZ"/>
        </w:rPr>
      </w:pPr>
      <w:r>
        <w:rPr>
          <w:rFonts w:ascii="Times New Roman" w:hAnsi="Times New Roman"/>
          <w:sz w:val="28"/>
          <w:szCs w:val="28"/>
          <w:lang w:val="kk-KZ"/>
        </w:rPr>
        <w:t xml:space="preserve">- </w:t>
      </w:r>
      <w:r w:rsidRPr="00835E7D">
        <w:rPr>
          <w:rFonts w:ascii="Times New Roman" w:hAnsi="Times New Roman"/>
          <w:sz w:val="28"/>
          <w:szCs w:val="28"/>
          <w:lang w:val="kk-KZ"/>
        </w:rPr>
        <w:t>ДСҰ қағидаларына қайшы тиімсіз салықтық жеңілдіктер мен нормаларды алып тастау;</w:t>
      </w:r>
    </w:p>
    <w:p w:rsidR="0074520A" w:rsidRDefault="0074520A" w:rsidP="0074520A">
      <w:pPr>
        <w:pStyle w:val="af5"/>
        <w:ind w:firstLine="708"/>
        <w:jc w:val="both"/>
        <w:rPr>
          <w:rFonts w:ascii="Times New Roman" w:hAnsi="Times New Roman"/>
          <w:sz w:val="28"/>
          <w:szCs w:val="28"/>
          <w:lang w:val="kk-KZ"/>
        </w:rPr>
      </w:pPr>
      <w:r w:rsidRPr="00936ACE">
        <w:rPr>
          <w:rFonts w:ascii="Times New Roman" w:hAnsi="Times New Roman"/>
          <w:sz w:val="28"/>
          <w:szCs w:val="28"/>
          <w:lang w:val="kk-KZ"/>
        </w:rPr>
        <w:t>- жер қойнауын пайдаланушыларға салық салу жүйесін жетілдіру;</w:t>
      </w:r>
    </w:p>
    <w:p w:rsidR="00A94325" w:rsidRDefault="0074520A" w:rsidP="00A94325">
      <w:pPr>
        <w:pStyle w:val="af5"/>
        <w:ind w:firstLine="708"/>
        <w:jc w:val="both"/>
        <w:rPr>
          <w:rFonts w:ascii="Times New Roman" w:hAnsi="Times New Roman"/>
          <w:sz w:val="28"/>
          <w:szCs w:val="28"/>
          <w:lang w:val="kk-KZ"/>
        </w:rPr>
      </w:pPr>
      <w:r w:rsidRPr="00936ACE">
        <w:rPr>
          <w:rFonts w:ascii="Times New Roman" w:hAnsi="Times New Roman"/>
          <w:sz w:val="28"/>
          <w:szCs w:val="28"/>
          <w:lang w:val="kk-KZ"/>
        </w:rPr>
        <w:t xml:space="preserve">- </w:t>
      </w:r>
      <w:r w:rsidR="00A94325">
        <w:rPr>
          <w:rFonts w:ascii="Times New Roman" w:hAnsi="Times New Roman"/>
          <w:sz w:val="28"/>
          <w:szCs w:val="28"/>
          <w:lang w:val="kk-KZ"/>
        </w:rPr>
        <w:t>іс-қимылдар жасағаны үшін төлемдерді а</w:t>
      </w:r>
      <w:r w:rsidR="00A94325" w:rsidRPr="00DB3464">
        <w:rPr>
          <w:rFonts w:ascii="Times New Roman" w:hAnsi="Times New Roman"/>
          <w:sz w:val="28"/>
          <w:szCs w:val="28"/>
          <w:lang w:val="kk-KZ"/>
        </w:rPr>
        <w:t>лымдар</w:t>
      </w:r>
      <w:r w:rsidR="00A94325">
        <w:rPr>
          <w:rFonts w:ascii="Times New Roman" w:hAnsi="Times New Roman"/>
          <w:sz w:val="28"/>
          <w:szCs w:val="28"/>
          <w:lang w:val="kk-KZ"/>
        </w:rPr>
        <w:t>ға</w:t>
      </w:r>
      <w:r w:rsidR="00A94325" w:rsidRPr="00DB3464">
        <w:rPr>
          <w:rFonts w:ascii="Times New Roman" w:hAnsi="Times New Roman"/>
          <w:sz w:val="28"/>
          <w:szCs w:val="28"/>
          <w:lang w:val="kk-KZ"/>
        </w:rPr>
        <w:t>, төлемдер</w:t>
      </w:r>
      <w:r w:rsidR="00A94325">
        <w:rPr>
          <w:rFonts w:ascii="Times New Roman" w:hAnsi="Times New Roman"/>
          <w:sz w:val="28"/>
          <w:szCs w:val="28"/>
          <w:lang w:val="kk-KZ"/>
        </w:rPr>
        <w:t>ге немесе мемлекеттік бажғажатқызу тәсілін әзірлеу</w:t>
      </w:r>
      <w:r w:rsidR="00A94325" w:rsidRPr="00DB3464">
        <w:rPr>
          <w:rFonts w:ascii="Times New Roman" w:hAnsi="Times New Roman"/>
          <w:sz w:val="28"/>
          <w:szCs w:val="28"/>
          <w:lang w:val="kk-KZ"/>
        </w:rPr>
        <w:t>;</w:t>
      </w:r>
    </w:p>
    <w:p w:rsidR="00243C09" w:rsidRDefault="009B2531" w:rsidP="00243C09">
      <w:pPr>
        <w:pStyle w:val="af5"/>
        <w:ind w:left="708"/>
        <w:jc w:val="both"/>
        <w:rPr>
          <w:rFonts w:ascii="Times New Roman" w:hAnsi="Times New Roman"/>
          <w:bCs/>
          <w:sz w:val="28"/>
          <w:szCs w:val="28"/>
          <w:lang w:val="kk-KZ"/>
        </w:rPr>
      </w:pPr>
      <w:r>
        <w:rPr>
          <w:rFonts w:ascii="Times New Roman" w:hAnsi="Times New Roman"/>
          <w:bCs/>
          <w:sz w:val="28"/>
          <w:szCs w:val="28"/>
          <w:lang w:val="kk-KZ"/>
        </w:rPr>
        <w:t xml:space="preserve">- </w:t>
      </w:r>
      <w:r w:rsidR="00243C09" w:rsidRPr="00243C09">
        <w:rPr>
          <w:rFonts w:ascii="Times New Roman" w:hAnsi="Times New Roman"/>
          <w:bCs/>
          <w:sz w:val="28"/>
          <w:szCs w:val="28"/>
          <w:lang w:val="kk-KZ"/>
        </w:rPr>
        <w:t>дивидендтерге салық салу, құны мен сыйақысының өсімін реформалау</w:t>
      </w:r>
    </w:p>
    <w:p w:rsidR="00936ACE" w:rsidRPr="00936ACE" w:rsidRDefault="00936ACE" w:rsidP="00243C09">
      <w:pPr>
        <w:pStyle w:val="af5"/>
        <w:ind w:left="708"/>
        <w:jc w:val="both"/>
        <w:rPr>
          <w:rFonts w:ascii="Times New Roman" w:hAnsi="Times New Roman"/>
          <w:sz w:val="28"/>
          <w:szCs w:val="28"/>
          <w:lang w:val="kk-KZ"/>
        </w:rPr>
      </w:pPr>
      <w:r w:rsidRPr="00936ACE">
        <w:rPr>
          <w:rFonts w:ascii="Times New Roman" w:hAnsi="Times New Roman"/>
          <w:sz w:val="28"/>
          <w:szCs w:val="28"/>
          <w:lang w:val="kk-KZ"/>
        </w:rPr>
        <w:t>- салық саясатын жетілдіру шеңберіндегі өзге де мәселелер.</w:t>
      </w:r>
    </w:p>
    <w:p w:rsidR="00BA7CBF" w:rsidRDefault="00BA7CBF" w:rsidP="00936ACE">
      <w:pPr>
        <w:pStyle w:val="af5"/>
        <w:ind w:firstLine="708"/>
        <w:jc w:val="both"/>
        <w:rPr>
          <w:rFonts w:ascii="Times New Roman" w:hAnsi="Times New Roman"/>
          <w:sz w:val="28"/>
          <w:szCs w:val="28"/>
          <w:lang w:val="kk-KZ"/>
        </w:rPr>
      </w:pPr>
      <w:r w:rsidRPr="00BA7CBF">
        <w:rPr>
          <w:rFonts w:ascii="Times New Roman" w:hAnsi="Times New Roman"/>
          <w:sz w:val="28"/>
          <w:szCs w:val="28"/>
          <w:lang w:val="kk-KZ"/>
        </w:rPr>
        <w:t>салықтық әкімшілендіруді жетілдіру атап айтқанда:</w:t>
      </w:r>
    </w:p>
    <w:p w:rsidR="00E11C17" w:rsidRPr="00E11C17" w:rsidRDefault="00E11C17" w:rsidP="00E11C17">
      <w:pPr>
        <w:pStyle w:val="af5"/>
        <w:ind w:firstLine="708"/>
        <w:jc w:val="both"/>
        <w:rPr>
          <w:rFonts w:ascii="Times New Roman" w:hAnsi="Times New Roman"/>
          <w:sz w:val="28"/>
          <w:szCs w:val="28"/>
          <w:lang w:val="kk-KZ"/>
        </w:rPr>
      </w:pPr>
      <w:r w:rsidRPr="00E11C17">
        <w:rPr>
          <w:rFonts w:ascii="Times New Roman" w:hAnsi="Times New Roman"/>
          <w:sz w:val="28"/>
          <w:szCs w:val="28"/>
          <w:lang w:val="kk-KZ"/>
        </w:rPr>
        <w:t>Жүргізілген талдаудың нәтижелері бойынша, практикада, бірқатар проблемалар бар: олардың ішінде негізгі мәселелер</w:t>
      </w:r>
    </w:p>
    <w:p w:rsidR="00936ACE" w:rsidRPr="00936ACE" w:rsidRDefault="00936ACE" w:rsidP="00936ACE">
      <w:pPr>
        <w:pStyle w:val="af5"/>
        <w:ind w:firstLine="708"/>
        <w:jc w:val="both"/>
        <w:rPr>
          <w:rFonts w:ascii="Times New Roman" w:hAnsi="Times New Roman"/>
          <w:sz w:val="28"/>
          <w:szCs w:val="28"/>
          <w:lang w:val="kk-KZ"/>
        </w:rPr>
      </w:pPr>
      <w:r w:rsidRPr="00936ACE">
        <w:rPr>
          <w:rFonts w:ascii="Times New Roman" w:hAnsi="Times New Roman"/>
          <w:sz w:val="28"/>
          <w:szCs w:val="28"/>
          <w:lang w:val="kk-KZ"/>
        </w:rPr>
        <w:t>- бюджеттен заңсыз ҚҚС-ты қайтару негізінде құрылған алаяқтық схемаларының пайдаланылуына, бюджетің ҚҚС елеулі шығындары;</w:t>
      </w:r>
    </w:p>
    <w:p w:rsidR="00936ACE" w:rsidRPr="00936ACE" w:rsidRDefault="00936ACE" w:rsidP="00936ACE">
      <w:pPr>
        <w:pStyle w:val="af5"/>
        <w:ind w:firstLine="567"/>
        <w:jc w:val="both"/>
        <w:rPr>
          <w:rFonts w:ascii="Times New Roman" w:hAnsi="Times New Roman"/>
          <w:sz w:val="28"/>
          <w:szCs w:val="28"/>
          <w:lang w:val="kk-KZ"/>
        </w:rPr>
      </w:pPr>
      <w:r w:rsidRPr="00936ACE">
        <w:rPr>
          <w:rFonts w:ascii="Times New Roman" w:hAnsi="Times New Roman"/>
          <w:sz w:val="28"/>
          <w:szCs w:val="28"/>
          <w:lang w:val="kk-KZ"/>
        </w:rPr>
        <w:t>- кірістер мен шығыстарды есепке алудың болмауы (патент, оңайлатылған декларация, бірыңғай жер салығы) салық төлеушілердің кірістері мен шығыстарын салықтық бақылауды жеткіліксіз етеді;</w:t>
      </w:r>
    </w:p>
    <w:p w:rsidR="00936ACE" w:rsidRPr="00936ACE" w:rsidRDefault="00936ACE" w:rsidP="00936ACE">
      <w:pPr>
        <w:pStyle w:val="af5"/>
        <w:ind w:firstLine="708"/>
        <w:jc w:val="both"/>
        <w:rPr>
          <w:rFonts w:ascii="Times New Roman" w:hAnsi="Times New Roman"/>
          <w:sz w:val="28"/>
          <w:szCs w:val="28"/>
          <w:lang w:val="kk-KZ"/>
        </w:rPr>
      </w:pPr>
      <w:r w:rsidRPr="00936ACE">
        <w:rPr>
          <w:rFonts w:ascii="Times New Roman" w:hAnsi="Times New Roman"/>
          <w:sz w:val="28"/>
          <w:szCs w:val="28"/>
          <w:lang w:val="kk-KZ"/>
        </w:rPr>
        <w:t>- салық кодексіне әр түрлі заңдармен өзгерістер мен толықтырулардың жиі енгізілулері оның ішінде ; ретроспективті өзгерістердің енгізілуі</w:t>
      </w:r>
    </w:p>
    <w:p w:rsidR="00936ACE" w:rsidRPr="00936ACE" w:rsidRDefault="00936ACE" w:rsidP="00936ACE">
      <w:pPr>
        <w:pStyle w:val="af5"/>
        <w:ind w:firstLine="708"/>
        <w:jc w:val="both"/>
        <w:rPr>
          <w:rFonts w:ascii="Times New Roman" w:hAnsi="Times New Roman"/>
          <w:sz w:val="28"/>
          <w:szCs w:val="28"/>
          <w:lang w:val="kk-KZ"/>
        </w:rPr>
      </w:pPr>
      <w:r w:rsidRPr="00936ACE">
        <w:rPr>
          <w:rFonts w:ascii="Times New Roman" w:hAnsi="Times New Roman"/>
          <w:sz w:val="28"/>
          <w:szCs w:val="28"/>
          <w:lang w:val="kk-KZ"/>
        </w:rPr>
        <w:t>- сыбайлас жемқорлық аспектілерінің болуы.</w:t>
      </w:r>
    </w:p>
    <w:p w:rsidR="00E53D25" w:rsidRDefault="00E53D25" w:rsidP="00E53D25">
      <w:pPr>
        <w:pStyle w:val="2"/>
        <w:widowControl w:val="0"/>
        <w:pBdr>
          <w:bottom w:val="single" w:sz="4" w:space="31" w:color="FFFFFF"/>
        </w:pBdr>
        <w:tabs>
          <w:tab w:val="left" w:pos="-142"/>
        </w:tabs>
        <w:spacing w:after="0" w:line="240" w:lineRule="auto"/>
        <w:ind w:left="0" w:firstLine="709"/>
        <w:contextualSpacing/>
        <w:jc w:val="both"/>
        <w:rPr>
          <w:rFonts w:ascii="Times New Roman" w:hAnsi="Times New Roman" w:cs="Times New Roman"/>
          <w:bCs/>
          <w:sz w:val="28"/>
          <w:szCs w:val="28"/>
          <w:lang w:val="kk-KZ" w:eastAsia="ru-RU"/>
        </w:rPr>
      </w:pPr>
      <w:r w:rsidRPr="00E53D25">
        <w:rPr>
          <w:rFonts w:ascii="Times New Roman" w:hAnsi="Times New Roman" w:cs="Times New Roman"/>
          <w:bCs/>
          <w:sz w:val="28"/>
          <w:szCs w:val="28"/>
          <w:lang w:val="kk-KZ" w:eastAsia="ru-RU"/>
        </w:rPr>
        <w:t>Салы</w:t>
      </w:r>
      <w:r>
        <w:rPr>
          <w:rFonts w:ascii="Times New Roman" w:hAnsi="Times New Roman" w:cs="Times New Roman"/>
          <w:bCs/>
          <w:sz w:val="28"/>
          <w:szCs w:val="28"/>
          <w:lang w:val="kk-KZ" w:eastAsia="ru-RU"/>
        </w:rPr>
        <w:t>қ салу, салық және кедендік әкімшілендіру жүйесін реформалау бойынша мақсаттарды іске асыру мақсатында Қазақстан Республикасының «Салық және бюджетке төленетін басқада міндет</w:t>
      </w:r>
      <w:r w:rsidR="009B2531">
        <w:rPr>
          <w:rFonts w:ascii="Times New Roman" w:hAnsi="Times New Roman" w:cs="Times New Roman"/>
          <w:bCs/>
          <w:sz w:val="28"/>
          <w:szCs w:val="28"/>
          <w:lang w:val="kk-KZ" w:eastAsia="ru-RU"/>
        </w:rPr>
        <w:t xml:space="preserve">ті төлемдер туралы» Кодексінің </w:t>
      </w:r>
      <w:r>
        <w:rPr>
          <w:rFonts w:ascii="Times New Roman" w:hAnsi="Times New Roman" w:cs="Times New Roman"/>
          <w:bCs/>
          <w:sz w:val="28"/>
          <w:szCs w:val="28"/>
          <w:lang w:val="kk-KZ" w:eastAsia="ru-RU"/>
        </w:rPr>
        <w:t xml:space="preserve">(Салық кодексі) (бұдан әрі- Кодекстің жобасы)  жобасы әзірленген, оның мақсаты салық саясатын жетілдіру, көлеңкелі экономиканың деңгейін төмендетуге бағытталған </w:t>
      </w:r>
      <w:r w:rsidR="009B2531">
        <w:rPr>
          <w:rFonts w:ascii="Times New Roman" w:hAnsi="Times New Roman" w:cs="Times New Roman"/>
          <w:bCs/>
          <w:sz w:val="28"/>
          <w:szCs w:val="28"/>
          <w:lang w:val="kk-KZ" w:eastAsia="ru-RU"/>
        </w:rPr>
        <w:t xml:space="preserve">ЭЫДҰ стандарттарына жақындату, </w:t>
      </w:r>
      <w:r>
        <w:rPr>
          <w:rFonts w:ascii="Times New Roman" w:hAnsi="Times New Roman" w:cs="Times New Roman"/>
          <w:bCs/>
          <w:sz w:val="28"/>
          <w:szCs w:val="28"/>
          <w:lang w:val="kk-KZ" w:eastAsia="ru-RU"/>
        </w:rPr>
        <w:t xml:space="preserve">бюджетке түсімді арттыру, салықтарды ерікті түрде төлеуге бизнесті ынталандыру және әкімшілік тосқауылдарды қысқарту, бұл халықтың алдында мемлекеттің әлеуметтік міндеттемелерін өсіруде және дүниежүзілік нарықтың қазіргі конъюктурасында басымдылық болып табылады.  </w:t>
      </w:r>
    </w:p>
    <w:p w:rsidR="001C2E5D" w:rsidRPr="00E53D25" w:rsidRDefault="001C2E5D" w:rsidP="001C2E5D">
      <w:pPr>
        <w:pStyle w:val="2"/>
        <w:widowControl w:val="0"/>
        <w:pBdr>
          <w:bottom w:val="single" w:sz="4" w:space="31" w:color="FFFFFF"/>
        </w:pBdr>
        <w:tabs>
          <w:tab w:val="left" w:pos="-142"/>
        </w:tabs>
        <w:spacing w:after="0" w:line="240" w:lineRule="auto"/>
        <w:ind w:left="0" w:firstLine="709"/>
        <w:contextualSpacing/>
        <w:jc w:val="both"/>
        <w:rPr>
          <w:rFonts w:ascii="Times New Roman" w:hAnsi="Times New Roman"/>
          <w:color w:val="000000"/>
          <w:sz w:val="28"/>
          <w:szCs w:val="28"/>
          <w:lang w:val="kk-KZ"/>
        </w:rPr>
      </w:pPr>
      <w:r>
        <w:rPr>
          <w:rFonts w:ascii="Times New Roman" w:hAnsi="Times New Roman"/>
          <w:color w:val="000000"/>
          <w:sz w:val="28"/>
          <w:szCs w:val="28"/>
          <w:lang w:val="kk-KZ"/>
        </w:rPr>
        <w:t>Заң жобасын әзірлеудің қажеттілігі Кодекс жобасының қарастырған міндеттерін іске асыру Салық кодексінің қолданыстағы нормаларын өзгертеді, бұл Қазақстан Республикасының бірқатар заңнамалық актілерін сәйкестікке келтіруді талап етеді</w:t>
      </w:r>
      <w:r w:rsidRPr="00E53D25">
        <w:rPr>
          <w:rFonts w:ascii="Times New Roman" w:hAnsi="Times New Roman"/>
          <w:color w:val="000000"/>
          <w:sz w:val="28"/>
          <w:szCs w:val="28"/>
          <w:lang w:val="kk-KZ"/>
        </w:rPr>
        <w:t xml:space="preserve">. </w:t>
      </w:r>
    </w:p>
    <w:p w:rsidR="001C2E5D" w:rsidRPr="00E53D25" w:rsidRDefault="001C2E5D" w:rsidP="00E53D25">
      <w:pPr>
        <w:pStyle w:val="2"/>
        <w:widowControl w:val="0"/>
        <w:pBdr>
          <w:bottom w:val="single" w:sz="4" w:space="31" w:color="FFFFFF"/>
        </w:pBdr>
        <w:tabs>
          <w:tab w:val="left" w:pos="-142"/>
        </w:tabs>
        <w:spacing w:after="0" w:line="240" w:lineRule="auto"/>
        <w:ind w:left="0" w:firstLine="709"/>
        <w:contextualSpacing/>
        <w:jc w:val="both"/>
        <w:rPr>
          <w:rFonts w:ascii="Times New Roman" w:hAnsi="Times New Roman"/>
          <w:color w:val="000000"/>
          <w:sz w:val="28"/>
          <w:szCs w:val="28"/>
          <w:lang w:val="kk-KZ"/>
        </w:rPr>
      </w:pPr>
    </w:p>
    <w:p w:rsidR="00A038EC" w:rsidRDefault="00A038EC" w:rsidP="007C261C">
      <w:pPr>
        <w:pStyle w:val="af5"/>
        <w:jc w:val="both"/>
        <w:rPr>
          <w:rFonts w:ascii="Times New Roman" w:hAnsi="Times New Roman"/>
          <w:sz w:val="28"/>
          <w:szCs w:val="28"/>
          <w:lang w:val="kk-KZ"/>
        </w:rPr>
      </w:pPr>
    </w:p>
    <w:p w:rsidR="00E53D25" w:rsidRPr="00E1516A" w:rsidRDefault="00E53D25" w:rsidP="007C261C">
      <w:pPr>
        <w:pStyle w:val="af5"/>
        <w:jc w:val="both"/>
        <w:rPr>
          <w:rFonts w:ascii="Times New Roman" w:hAnsi="Times New Roman"/>
          <w:sz w:val="28"/>
          <w:szCs w:val="28"/>
          <w:lang w:val="kk-KZ"/>
        </w:rPr>
      </w:pPr>
    </w:p>
    <w:p w:rsidR="00A038EC" w:rsidRPr="00E1516A" w:rsidRDefault="00A038EC" w:rsidP="00A038EC">
      <w:pPr>
        <w:pStyle w:val="af5"/>
        <w:jc w:val="both"/>
        <w:rPr>
          <w:rFonts w:ascii="Times New Roman" w:hAnsi="Times New Roman"/>
          <w:sz w:val="28"/>
          <w:szCs w:val="28"/>
          <w:lang w:val="kk-KZ"/>
        </w:rPr>
      </w:pPr>
    </w:p>
    <w:p w:rsidR="00D2188C" w:rsidRPr="009F7CB1" w:rsidRDefault="007E250E" w:rsidP="00D2188C">
      <w:pPr>
        <w:numPr>
          <w:ilvl w:val="0"/>
          <w:numId w:val="30"/>
        </w:numPr>
        <w:ind w:left="0" w:firstLine="0"/>
        <w:jc w:val="center"/>
        <w:rPr>
          <w:b/>
          <w:sz w:val="28"/>
          <w:szCs w:val="28"/>
          <w:lang w:val="kk-KZ"/>
        </w:rPr>
      </w:pPr>
      <w:r>
        <w:rPr>
          <w:b/>
          <w:sz w:val="28"/>
          <w:szCs w:val="28"/>
          <w:lang w:val="kk-KZ"/>
        </w:rPr>
        <w:t>Заң жобасын қабылдау</w:t>
      </w:r>
      <w:r w:rsidR="00D2188C" w:rsidRPr="009F7CB1">
        <w:rPr>
          <w:b/>
          <w:sz w:val="28"/>
          <w:szCs w:val="28"/>
          <w:lang w:val="kk-KZ"/>
        </w:rPr>
        <w:t xml:space="preserve"> мақсаттары</w:t>
      </w:r>
    </w:p>
    <w:p w:rsidR="00D2188C" w:rsidRPr="009F7CB1" w:rsidRDefault="00D2188C" w:rsidP="00D2188C">
      <w:pPr>
        <w:ind w:firstLine="709"/>
        <w:jc w:val="both"/>
        <w:rPr>
          <w:b/>
          <w:sz w:val="28"/>
          <w:szCs w:val="28"/>
          <w:lang w:val="kk-KZ"/>
        </w:rPr>
      </w:pPr>
    </w:p>
    <w:p w:rsidR="00D2188C" w:rsidRDefault="00D2188C" w:rsidP="00D2188C">
      <w:pPr>
        <w:ind w:firstLine="709"/>
        <w:jc w:val="both"/>
        <w:rPr>
          <w:sz w:val="28"/>
          <w:szCs w:val="28"/>
          <w:lang w:val="kk-KZ"/>
        </w:rPr>
      </w:pPr>
      <w:r w:rsidRPr="009F7CB1">
        <w:rPr>
          <w:sz w:val="28"/>
          <w:szCs w:val="28"/>
          <w:lang w:val="kk-KZ"/>
        </w:rPr>
        <w:t>Заң жобасының мақсаты заңнамалық актілерді Кодекс жобасына сәйкес келтіру болып табылады.</w:t>
      </w:r>
    </w:p>
    <w:p w:rsidR="00A038EC" w:rsidRPr="009F7CB1" w:rsidRDefault="00A038EC" w:rsidP="00A038EC">
      <w:pPr>
        <w:ind w:firstLine="709"/>
        <w:jc w:val="both"/>
        <w:rPr>
          <w:sz w:val="28"/>
          <w:szCs w:val="28"/>
          <w:lang w:val="kk-KZ"/>
        </w:rPr>
      </w:pPr>
    </w:p>
    <w:p w:rsidR="00B90EBB" w:rsidRPr="007E250E" w:rsidRDefault="00B90EBB" w:rsidP="00B90EBB">
      <w:pPr>
        <w:ind w:firstLine="709"/>
        <w:jc w:val="both"/>
        <w:rPr>
          <w:sz w:val="28"/>
          <w:szCs w:val="28"/>
          <w:lang w:val="kk-KZ"/>
        </w:rPr>
      </w:pPr>
    </w:p>
    <w:p w:rsidR="00B90EBB" w:rsidRPr="007E250E" w:rsidRDefault="007E250E" w:rsidP="007E250E">
      <w:pPr>
        <w:pStyle w:val="a5"/>
        <w:numPr>
          <w:ilvl w:val="0"/>
          <w:numId w:val="30"/>
        </w:numPr>
        <w:jc w:val="center"/>
        <w:rPr>
          <w:rFonts w:ascii="Times New Roman" w:hAnsi="Times New Roman"/>
          <w:b/>
          <w:sz w:val="28"/>
          <w:szCs w:val="28"/>
          <w:lang w:val="kk-KZ"/>
        </w:rPr>
      </w:pPr>
      <w:r w:rsidRPr="007E250E">
        <w:rPr>
          <w:rFonts w:ascii="Times New Roman" w:hAnsi="Times New Roman"/>
          <w:b/>
          <w:sz w:val="28"/>
          <w:szCs w:val="28"/>
          <w:lang w:val="kk-KZ"/>
        </w:rPr>
        <w:t>Заң жобасын реттеу нысанасы</w:t>
      </w:r>
    </w:p>
    <w:p w:rsidR="00B90EBB" w:rsidRPr="009F7CB1" w:rsidRDefault="00B90EBB" w:rsidP="00B90EBB">
      <w:pPr>
        <w:shd w:val="clear" w:color="auto" w:fill="FFFFFF"/>
        <w:ind w:firstLine="709"/>
        <w:jc w:val="both"/>
        <w:rPr>
          <w:color w:val="000000"/>
          <w:sz w:val="28"/>
          <w:szCs w:val="28"/>
          <w:lang w:val="kk-KZ"/>
        </w:rPr>
      </w:pPr>
    </w:p>
    <w:p w:rsidR="00B90EBB" w:rsidRPr="009F7CB1" w:rsidRDefault="00B90EBB" w:rsidP="00B90EBB">
      <w:pPr>
        <w:pStyle w:val="2"/>
        <w:widowControl w:val="0"/>
        <w:pBdr>
          <w:bottom w:val="single" w:sz="4" w:space="31" w:color="FFFFFF"/>
        </w:pBdr>
        <w:tabs>
          <w:tab w:val="left" w:pos="728"/>
        </w:tabs>
        <w:spacing w:after="0" w:line="240" w:lineRule="auto"/>
        <w:ind w:left="0" w:firstLine="709"/>
        <w:contextualSpacing/>
        <w:jc w:val="both"/>
        <w:rPr>
          <w:rFonts w:ascii="Times New Roman" w:hAnsi="Times New Roman" w:cs="Times New Roman"/>
          <w:sz w:val="28"/>
          <w:szCs w:val="28"/>
          <w:lang w:val="kk-KZ"/>
        </w:rPr>
      </w:pPr>
      <w:r w:rsidRPr="009F7CB1">
        <w:rPr>
          <w:rFonts w:ascii="Times New Roman" w:hAnsi="Times New Roman" w:cs="Times New Roman"/>
          <w:sz w:val="28"/>
          <w:szCs w:val="28"/>
          <w:lang w:val="kk-KZ"/>
        </w:rPr>
        <w:t xml:space="preserve">Заң жобасын реттеудің мәні салық салу </w:t>
      </w:r>
      <w:r w:rsidR="00B77AAC">
        <w:rPr>
          <w:rFonts w:ascii="Times New Roman" w:hAnsi="Times New Roman" w:cs="Times New Roman"/>
          <w:sz w:val="28"/>
          <w:szCs w:val="28"/>
          <w:lang w:val="kk-KZ"/>
        </w:rPr>
        <w:t>реттеу саласында</w:t>
      </w:r>
      <w:r w:rsidRPr="009F7CB1">
        <w:rPr>
          <w:rFonts w:ascii="Times New Roman" w:hAnsi="Times New Roman" w:cs="Times New Roman"/>
          <w:sz w:val="28"/>
          <w:szCs w:val="28"/>
          <w:lang w:val="kk-KZ"/>
        </w:rPr>
        <w:t xml:space="preserve"> Қазақстан Республикасы заңнамасының шеңберінде туындайтын қоғамдық қатынастар болып табылады.</w:t>
      </w:r>
    </w:p>
    <w:p w:rsidR="00B90EBB" w:rsidRPr="009F7CB1" w:rsidRDefault="00B90EBB" w:rsidP="00B90EBB">
      <w:pPr>
        <w:pStyle w:val="2"/>
        <w:widowControl w:val="0"/>
        <w:pBdr>
          <w:bottom w:val="single" w:sz="4" w:space="31" w:color="FFFFFF"/>
        </w:pBdr>
        <w:tabs>
          <w:tab w:val="left" w:pos="728"/>
        </w:tabs>
        <w:spacing w:after="0" w:line="240" w:lineRule="auto"/>
        <w:ind w:left="0" w:firstLine="709"/>
        <w:contextualSpacing/>
        <w:jc w:val="both"/>
        <w:rPr>
          <w:rFonts w:ascii="Times New Roman" w:hAnsi="Times New Roman" w:cs="Times New Roman"/>
          <w:sz w:val="28"/>
          <w:szCs w:val="28"/>
          <w:lang w:val="kk-KZ"/>
        </w:rPr>
      </w:pPr>
    </w:p>
    <w:p w:rsidR="00B90EBB" w:rsidRPr="007E250E" w:rsidRDefault="00B90EBB" w:rsidP="007E250E">
      <w:pPr>
        <w:pStyle w:val="2"/>
        <w:widowControl w:val="0"/>
        <w:numPr>
          <w:ilvl w:val="0"/>
          <w:numId w:val="30"/>
        </w:numPr>
        <w:pBdr>
          <w:bottom w:val="single" w:sz="4" w:space="31" w:color="FFFFFF"/>
        </w:pBdr>
        <w:tabs>
          <w:tab w:val="left" w:pos="728"/>
        </w:tabs>
        <w:spacing w:after="0" w:line="240" w:lineRule="auto"/>
        <w:contextualSpacing/>
        <w:jc w:val="center"/>
        <w:rPr>
          <w:rFonts w:ascii="Times New Roman" w:hAnsi="Times New Roman" w:cs="Times New Roman"/>
          <w:b/>
          <w:sz w:val="28"/>
          <w:szCs w:val="28"/>
          <w:lang w:val="kk-KZ"/>
        </w:rPr>
      </w:pPr>
      <w:r w:rsidRPr="00B90EBB">
        <w:rPr>
          <w:rFonts w:ascii="Times New Roman" w:hAnsi="Times New Roman" w:cs="Times New Roman"/>
          <w:b/>
          <w:sz w:val="28"/>
          <w:szCs w:val="28"/>
          <w:lang w:val="kk-KZ"/>
        </w:rPr>
        <w:t xml:space="preserve">Заң жобасының құрылымы </w:t>
      </w:r>
      <w:r w:rsidR="007E250E">
        <w:rPr>
          <w:rFonts w:ascii="Times New Roman" w:hAnsi="Times New Roman" w:cs="Times New Roman"/>
          <w:b/>
          <w:sz w:val="28"/>
          <w:szCs w:val="28"/>
          <w:lang w:val="kk-KZ"/>
        </w:rPr>
        <w:t>және мазмұны</w:t>
      </w:r>
    </w:p>
    <w:p w:rsidR="00B90EBB" w:rsidRPr="002A35F7" w:rsidRDefault="00B90EBB" w:rsidP="002A35F7">
      <w:pPr>
        <w:pStyle w:val="2"/>
        <w:widowControl w:val="0"/>
        <w:pBdr>
          <w:bottom w:val="single" w:sz="4" w:space="31" w:color="FFFFFF"/>
        </w:pBdr>
        <w:tabs>
          <w:tab w:val="left" w:pos="728"/>
        </w:tabs>
        <w:spacing w:after="0" w:line="240" w:lineRule="auto"/>
        <w:ind w:left="0" w:firstLine="709"/>
        <w:contextualSpacing/>
        <w:jc w:val="both"/>
        <w:rPr>
          <w:rFonts w:ascii="Times New Roman" w:hAnsi="Times New Roman" w:cs="Times New Roman"/>
          <w:sz w:val="28"/>
          <w:szCs w:val="28"/>
          <w:lang w:val="kk-KZ"/>
        </w:rPr>
      </w:pPr>
      <w:r w:rsidRPr="002A35F7">
        <w:rPr>
          <w:rFonts w:ascii="Times New Roman" w:hAnsi="Times New Roman" w:cs="Times New Roman"/>
          <w:sz w:val="28"/>
          <w:szCs w:val="28"/>
          <w:lang w:val="kk-KZ"/>
        </w:rPr>
        <w:t>Заң жобасы екі баптан тұрады:</w:t>
      </w:r>
    </w:p>
    <w:p w:rsidR="00B90EBB" w:rsidRPr="002A35F7" w:rsidRDefault="00B90EBB" w:rsidP="002A35F7">
      <w:pPr>
        <w:pStyle w:val="2"/>
        <w:widowControl w:val="0"/>
        <w:pBdr>
          <w:bottom w:val="single" w:sz="4" w:space="31" w:color="FFFFFF"/>
        </w:pBdr>
        <w:tabs>
          <w:tab w:val="left" w:pos="728"/>
        </w:tabs>
        <w:spacing w:after="0" w:line="240" w:lineRule="auto"/>
        <w:ind w:left="0" w:firstLine="709"/>
        <w:contextualSpacing/>
        <w:jc w:val="both"/>
        <w:rPr>
          <w:rFonts w:ascii="Times New Roman" w:hAnsi="Times New Roman" w:cs="Times New Roman"/>
          <w:bCs/>
          <w:sz w:val="28"/>
          <w:szCs w:val="28"/>
          <w:lang w:val="kk-KZ"/>
        </w:rPr>
      </w:pPr>
      <w:r w:rsidRPr="002A35F7">
        <w:rPr>
          <w:rFonts w:ascii="Times New Roman" w:hAnsi="Times New Roman" w:cs="Times New Roman"/>
          <w:sz w:val="28"/>
          <w:szCs w:val="28"/>
          <w:lang w:val="kk-KZ"/>
        </w:rPr>
        <w:t xml:space="preserve">1-бап мынадай Қазақстан Республикасының заңнамалық актілеріне </w:t>
      </w:r>
    </w:p>
    <w:p w:rsidR="00B90EBB" w:rsidRPr="00D2188C" w:rsidRDefault="00B90EBB" w:rsidP="002A35F7">
      <w:pPr>
        <w:pStyle w:val="2"/>
        <w:widowControl w:val="0"/>
        <w:numPr>
          <w:ilvl w:val="0"/>
          <w:numId w:val="27"/>
        </w:numPr>
        <w:pBdr>
          <w:bottom w:val="single" w:sz="4" w:space="31" w:color="FFFFFF"/>
        </w:pBdr>
        <w:tabs>
          <w:tab w:val="left" w:pos="-142"/>
          <w:tab w:val="left" w:pos="1276"/>
        </w:tabs>
        <w:spacing w:after="0" w:line="240" w:lineRule="auto"/>
        <w:ind w:left="0" w:firstLine="709"/>
        <w:contextualSpacing/>
        <w:jc w:val="both"/>
        <w:rPr>
          <w:rFonts w:ascii="Times New Roman" w:hAnsi="Times New Roman" w:cs="Times New Roman"/>
          <w:bCs/>
          <w:sz w:val="28"/>
          <w:szCs w:val="28"/>
          <w:lang w:val="kk-KZ"/>
        </w:rPr>
      </w:pPr>
      <w:r w:rsidRPr="002A35F7">
        <w:rPr>
          <w:rFonts w:ascii="Times New Roman" w:hAnsi="Times New Roman" w:cs="Times New Roman"/>
          <w:bCs/>
          <w:color w:val="000000"/>
          <w:sz w:val="28"/>
          <w:szCs w:val="28"/>
          <w:lang w:val="kk-KZ" w:eastAsia="ru-RU"/>
        </w:rPr>
        <w:t xml:space="preserve">«Қазақстан Республикасының Кәсіпкерлік кодексі» Қазақстан Республикасының 2015 жылғы 29 қазандағы </w:t>
      </w:r>
      <w:r w:rsidRPr="002A35F7">
        <w:rPr>
          <w:rFonts w:ascii="Times New Roman" w:hAnsi="Times New Roman" w:cs="Times New Roman"/>
          <w:spacing w:val="2"/>
          <w:sz w:val="28"/>
          <w:szCs w:val="28"/>
          <w:lang w:val="kk-KZ"/>
        </w:rPr>
        <w:t>Кодексі;</w:t>
      </w:r>
    </w:p>
    <w:p w:rsidR="00D2188C" w:rsidRPr="00D2188C" w:rsidRDefault="00D2188C" w:rsidP="00D2188C">
      <w:pPr>
        <w:pStyle w:val="2"/>
        <w:widowControl w:val="0"/>
        <w:numPr>
          <w:ilvl w:val="0"/>
          <w:numId w:val="27"/>
        </w:numPr>
        <w:pBdr>
          <w:bottom w:val="single" w:sz="4" w:space="31" w:color="FFFFFF"/>
        </w:pBdr>
        <w:tabs>
          <w:tab w:val="left" w:pos="-142"/>
          <w:tab w:val="left" w:pos="1276"/>
        </w:tabs>
        <w:spacing w:after="0" w:line="240" w:lineRule="auto"/>
        <w:ind w:left="0" w:firstLine="709"/>
        <w:contextualSpacing/>
        <w:jc w:val="both"/>
        <w:rPr>
          <w:rFonts w:ascii="Times New Roman" w:hAnsi="Times New Roman" w:cs="Times New Roman"/>
          <w:bCs/>
          <w:sz w:val="36"/>
          <w:szCs w:val="28"/>
          <w:lang w:val="kk-KZ"/>
        </w:rPr>
      </w:pPr>
      <w:r w:rsidRPr="002A35F7">
        <w:rPr>
          <w:rFonts w:ascii="Times New Roman" w:hAnsi="Times New Roman" w:cs="Times New Roman"/>
          <w:bCs/>
          <w:color w:val="000000"/>
          <w:sz w:val="28"/>
          <w:szCs w:val="28"/>
          <w:lang w:val="kk-KZ" w:eastAsia="ru-RU"/>
        </w:rPr>
        <w:t xml:space="preserve">Қазақстан Республикасының Бюджет кодексі» Қазақстан Республикасының 2008 жылғы 4 желтоқсандағы </w:t>
      </w:r>
      <w:r w:rsidRPr="002A35F7">
        <w:rPr>
          <w:rFonts w:ascii="Times New Roman" w:hAnsi="Times New Roman" w:cs="Times New Roman"/>
          <w:spacing w:val="2"/>
          <w:sz w:val="28"/>
          <w:szCs w:val="28"/>
          <w:lang w:val="kk-KZ"/>
        </w:rPr>
        <w:t>Кодексі</w:t>
      </w:r>
      <w:r w:rsidRPr="002A35F7">
        <w:rPr>
          <w:rFonts w:ascii="Times New Roman" w:hAnsi="Times New Roman" w:cs="Times New Roman"/>
          <w:bCs/>
          <w:sz w:val="28"/>
          <w:szCs w:val="28"/>
          <w:lang w:val="kk-KZ"/>
        </w:rPr>
        <w:t>;</w:t>
      </w:r>
    </w:p>
    <w:p w:rsidR="00B90EBB" w:rsidRPr="002A35F7" w:rsidRDefault="00B90EBB" w:rsidP="002A35F7">
      <w:pPr>
        <w:pStyle w:val="2"/>
        <w:widowControl w:val="0"/>
        <w:numPr>
          <w:ilvl w:val="0"/>
          <w:numId w:val="27"/>
        </w:numPr>
        <w:pBdr>
          <w:bottom w:val="single" w:sz="4" w:space="31" w:color="FFFFFF"/>
        </w:pBdr>
        <w:tabs>
          <w:tab w:val="left" w:pos="-142"/>
          <w:tab w:val="left" w:pos="1276"/>
        </w:tabs>
        <w:spacing w:after="0" w:line="240" w:lineRule="auto"/>
        <w:ind w:left="0" w:firstLine="709"/>
        <w:contextualSpacing/>
        <w:jc w:val="both"/>
        <w:rPr>
          <w:rFonts w:ascii="Times New Roman" w:hAnsi="Times New Roman" w:cs="Times New Roman"/>
          <w:bCs/>
          <w:sz w:val="28"/>
          <w:szCs w:val="28"/>
          <w:lang w:val="kk-KZ"/>
        </w:rPr>
      </w:pPr>
      <w:r w:rsidRPr="002A35F7">
        <w:rPr>
          <w:rFonts w:ascii="Times New Roman" w:hAnsi="Times New Roman" w:cs="Times New Roman"/>
          <w:spacing w:val="2"/>
          <w:sz w:val="28"/>
          <w:szCs w:val="28"/>
          <w:lang w:val="kk-KZ"/>
        </w:rPr>
        <w:t>«Қазақстан Республикасындағы банктер және банк қызметі туралы» Қазақстан Республикасының 1995 жылғы 31 тамыздағы Заңы;</w:t>
      </w:r>
    </w:p>
    <w:p w:rsidR="00B90EBB" w:rsidRPr="002A35F7" w:rsidRDefault="00B90EBB" w:rsidP="002A35F7">
      <w:pPr>
        <w:pStyle w:val="2"/>
        <w:widowControl w:val="0"/>
        <w:numPr>
          <w:ilvl w:val="0"/>
          <w:numId w:val="27"/>
        </w:numPr>
        <w:pBdr>
          <w:bottom w:val="single" w:sz="4" w:space="31" w:color="FFFFFF"/>
        </w:pBdr>
        <w:tabs>
          <w:tab w:val="left" w:pos="-142"/>
          <w:tab w:val="left" w:pos="1276"/>
        </w:tabs>
        <w:spacing w:after="0" w:line="240" w:lineRule="auto"/>
        <w:ind w:left="0" w:firstLine="709"/>
        <w:contextualSpacing/>
        <w:jc w:val="both"/>
        <w:rPr>
          <w:rFonts w:ascii="Times New Roman" w:hAnsi="Times New Roman" w:cs="Times New Roman"/>
          <w:bCs/>
          <w:sz w:val="28"/>
          <w:szCs w:val="28"/>
          <w:lang w:val="kk-KZ"/>
        </w:rPr>
      </w:pPr>
      <w:r w:rsidRPr="002A35F7">
        <w:rPr>
          <w:rFonts w:ascii="Times New Roman" w:hAnsi="Times New Roman" w:cs="Times New Roman"/>
          <w:sz w:val="28"/>
          <w:szCs w:val="28"/>
          <w:lang w:val="kk-KZ"/>
        </w:rPr>
        <w:t>«</w:t>
      </w:r>
      <w:r w:rsidRPr="002A35F7">
        <w:rPr>
          <w:rFonts w:ascii="Times New Roman" w:hAnsi="Times New Roman" w:cs="Times New Roman"/>
          <w:bCs/>
          <w:color w:val="000000"/>
          <w:sz w:val="28"/>
          <w:szCs w:val="28"/>
          <w:lang w:val="kk-KZ" w:eastAsia="ru-RU"/>
        </w:rPr>
        <w:t>Жер қойнауы және жер қойнауын пайдалану туралы</w:t>
      </w:r>
      <w:r w:rsidRPr="002A35F7">
        <w:rPr>
          <w:rFonts w:ascii="Times New Roman" w:hAnsi="Times New Roman" w:cs="Times New Roman"/>
          <w:sz w:val="28"/>
          <w:szCs w:val="28"/>
          <w:lang w:val="kk-KZ"/>
        </w:rPr>
        <w:t xml:space="preserve">» Қазақстан Республикасының 2010 жылғы 24 маусымдағы Заңы; </w:t>
      </w:r>
    </w:p>
    <w:p w:rsidR="00B90EBB" w:rsidRPr="002A35F7" w:rsidRDefault="00B90EBB" w:rsidP="002A35F7">
      <w:pPr>
        <w:pStyle w:val="2"/>
        <w:widowControl w:val="0"/>
        <w:pBdr>
          <w:bottom w:val="single" w:sz="4" w:space="31" w:color="FFFFFF"/>
        </w:pBdr>
        <w:tabs>
          <w:tab w:val="left" w:pos="728"/>
        </w:tabs>
        <w:spacing w:after="0" w:line="240" w:lineRule="auto"/>
        <w:ind w:left="0" w:firstLine="709"/>
        <w:contextualSpacing/>
        <w:jc w:val="both"/>
        <w:rPr>
          <w:rFonts w:ascii="Times New Roman" w:hAnsi="Times New Roman" w:cs="Times New Roman"/>
          <w:sz w:val="28"/>
          <w:szCs w:val="28"/>
          <w:lang w:val="kk-KZ"/>
        </w:rPr>
      </w:pPr>
      <w:r w:rsidRPr="002A35F7">
        <w:rPr>
          <w:rFonts w:ascii="Times New Roman" w:hAnsi="Times New Roman" w:cs="Times New Roman"/>
          <w:sz w:val="28"/>
          <w:szCs w:val="28"/>
          <w:lang w:val="kk-KZ"/>
        </w:rPr>
        <w:t xml:space="preserve">2-бап Заң жобасының қолданысқа енгізу тәртібін белгілейді. </w:t>
      </w:r>
    </w:p>
    <w:p w:rsidR="00B90EBB" w:rsidRPr="00B90EBB" w:rsidRDefault="00B90EBB" w:rsidP="002A35F7">
      <w:pPr>
        <w:pStyle w:val="2"/>
        <w:widowControl w:val="0"/>
        <w:pBdr>
          <w:bottom w:val="single" w:sz="4" w:space="31" w:color="FFFFFF"/>
        </w:pBdr>
        <w:tabs>
          <w:tab w:val="left" w:pos="728"/>
        </w:tabs>
        <w:spacing w:after="0" w:line="240" w:lineRule="auto"/>
        <w:ind w:left="0"/>
        <w:contextualSpacing/>
        <w:jc w:val="both"/>
        <w:rPr>
          <w:rFonts w:ascii="Times New Roman" w:hAnsi="Times New Roman" w:cs="Times New Roman"/>
          <w:sz w:val="28"/>
          <w:szCs w:val="28"/>
          <w:lang w:val="kk-KZ"/>
        </w:rPr>
      </w:pPr>
    </w:p>
    <w:p w:rsidR="00B90EBB" w:rsidRDefault="007E250E" w:rsidP="00B90EBB">
      <w:pPr>
        <w:numPr>
          <w:ilvl w:val="0"/>
          <w:numId w:val="31"/>
        </w:numPr>
        <w:ind w:left="0" w:firstLine="0"/>
        <w:jc w:val="center"/>
        <w:rPr>
          <w:b/>
          <w:sz w:val="28"/>
          <w:szCs w:val="28"/>
          <w:lang w:val="kk-KZ"/>
        </w:rPr>
      </w:pPr>
      <w:r>
        <w:rPr>
          <w:b/>
          <w:sz w:val="28"/>
          <w:szCs w:val="28"/>
          <w:lang w:val="kk-KZ"/>
        </w:rPr>
        <w:t>Тиісті саладағы заңнамалық актілерге жүргізілген құқықтық мониторинг нәтижелері</w:t>
      </w:r>
    </w:p>
    <w:p w:rsidR="007E250E" w:rsidRPr="00B90EBB" w:rsidRDefault="007E250E" w:rsidP="007E250E">
      <w:pPr>
        <w:pStyle w:val="2"/>
        <w:widowControl w:val="0"/>
        <w:pBdr>
          <w:bottom w:val="single" w:sz="4" w:space="31" w:color="FFFFFF"/>
        </w:pBdr>
        <w:tabs>
          <w:tab w:val="left" w:pos="728"/>
        </w:tabs>
        <w:spacing w:after="0" w:line="240" w:lineRule="auto"/>
        <w:ind w:left="0"/>
        <w:contextualSpacing/>
        <w:rPr>
          <w:rFonts w:ascii="Times New Roman" w:hAnsi="Times New Roman" w:cs="Times New Roman"/>
          <w:sz w:val="28"/>
          <w:szCs w:val="28"/>
          <w:lang w:val="kk-KZ"/>
        </w:rPr>
      </w:pPr>
      <w:r>
        <w:rPr>
          <w:rFonts w:ascii="Times New Roman" w:hAnsi="Times New Roman" w:cs="Times New Roman"/>
          <w:sz w:val="28"/>
          <w:szCs w:val="28"/>
          <w:lang w:val="kk-KZ"/>
        </w:rPr>
        <w:t>Қажеті жоқ</w:t>
      </w:r>
    </w:p>
    <w:p w:rsidR="007E250E" w:rsidRDefault="007E250E" w:rsidP="007E250E">
      <w:pPr>
        <w:numPr>
          <w:ilvl w:val="0"/>
          <w:numId w:val="31"/>
        </w:numPr>
        <w:ind w:left="0" w:firstLine="0"/>
        <w:jc w:val="center"/>
        <w:rPr>
          <w:b/>
          <w:sz w:val="28"/>
          <w:szCs w:val="28"/>
          <w:lang w:val="kk-KZ"/>
        </w:rPr>
      </w:pPr>
      <w:r>
        <w:rPr>
          <w:b/>
          <w:sz w:val="28"/>
          <w:szCs w:val="28"/>
          <w:lang w:val="kk-KZ"/>
        </w:rPr>
        <w:t>Заң жобасы қабылдаған жағдайда болжалды құқықтық және әлеуметтік-экономикалық салдар</w:t>
      </w:r>
    </w:p>
    <w:p w:rsidR="007E250E" w:rsidRDefault="007E250E" w:rsidP="00B77AAC">
      <w:pPr>
        <w:ind w:left="360"/>
        <w:jc w:val="center"/>
        <w:rPr>
          <w:b/>
          <w:sz w:val="28"/>
          <w:szCs w:val="28"/>
          <w:lang w:val="kk-KZ"/>
        </w:rPr>
      </w:pPr>
    </w:p>
    <w:p w:rsidR="00B90EBB" w:rsidRDefault="00B90EBB" w:rsidP="00B90EBB">
      <w:pPr>
        <w:ind w:firstLine="709"/>
        <w:jc w:val="both"/>
        <w:rPr>
          <w:sz w:val="28"/>
          <w:szCs w:val="28"/>
          <w:lang w:val="kk-KZ"/>
        </w:rPr>
      </w:pPr>
    </w:p>
    <w:p w:rsidR="00B90EBB" w:rsidRDefault="00155526" w:rsidP="00B90EBB">
      <w:pPr>
        <w:pStyle w:val="2"/>
        <w:widowControl w:val="0"/>
        <w:pBdr>
          <w:bottom w:val="single" w:sz="4" w:space="31" w:color="FFFFFF"/>
        </w:pBdr>
        <w:tabs>
          <w:tab w:val="left" w:pos="728"/>
        </w:tabs>
        <w:spacing w:after="0" w:line="240" w:lineRule="auto"/>
        <w:ind w:left="0" w:firstLine="709"/>
        <w:contextualSpacing/>
        <w:jc w:val="both"/>
        <w:rPr>
          <w:rFonts w:ascii="Times New Roman" w:eastAsia="Arial Unicode MS" w:hAnsi="Times New Roman" w:cs="Times New Roman"/>
          <w:sz w:val="28"/>
          <w:szCs w:val="28"/>
          <w:lang w:val="kk-KZ"/>
        </w:rPr>
      </w:pPr>
      <w:r w:rsidRPr="009F3865">
        <w:rPr>
          <w:rFonts w:ascii="Times New Roman" w:eastAsia="Arial Unicode MS" w:hAnsi="Times New Roman" w:cs="Times New Roman"/>
          <w:sz w:val="28"/>
          <w:szCs w:val="28"/>
          <w:lang w:val="kk-KZ"/>
        </w:rPr>
        <w:lastRenderedPageBreak/>
        <w:t>Салық заңнамасын жетілдіру Қазақстанда тұрақты негізде жүргізіледі және жалпы қолайлы кәсіпкерлік ортаны құруға, дамудың стратегиялық мақсаттарын іске асыруға және елдің алдағы тұрақты әлеуметтік-экономикалық дамуына арналған жағдайлар құруға бағытталған</w:t>
      </w:r>
    </w:p>
    <w:p w:rsidR="00155526" w:rsidRPr="001B4856" w:rsidRDefault="00155526" w:rsidP="00155526">
      <w:pPr>
        <w:pStyle w:val="2"/>
        <w:widowControl w:val="0"/>
        <w:pBdr>
          <w:bottom w:val="single" w:sz="4" w:space="31" w:color="FFFFFF"/>
        </w:pBdr>
        <w:tabs>
          <w:tab w:val="left" w:pos="728"/>
        </w:tabs>
        <w:spacing w:after="0" w:line="240" w:lineRule="auto"/>
        <w:ind w:left="0" w:firstLine="709"/>
        <w:contextualSpacing/>
        <w:jc w:val="both"/>
        <w:rPr>
          <w:rFonts w:ascii="Times New Roman" w:eastAsia="Arial Unicode MS" w:hAnsi="Times New Roman" w:cs="Times New Roman"/>
          <w:sz w:val="28"/>
          <w:szCs w:val="28"/>
          <w:lang w:val="kk-KZ"/>
        </w:rPr>
      </w:pPr>
      <w:r w:rsidRPr="009F3865">
        <w:rPr>
          <w:rFonts w:ascii="Times New Roman" w:eastAsia="Arial Unicode MS" w:hAnsi="Times New Roman" w:cs="Times New Roman"/>
          <w:sz w:val="28"/>
          <w:szCs w:val="28"/>
          <w:lang w:val="kk-KZ"/>
        </w:rPr>
        <w:t>Жалпы, Кодекс жобасын қабылдау теріс экономикалық, әлеуметтікжәне құқықтық салдарларға әкеп соқтырмайды.</w:t>
      </w:r>
    </w:p>
    <w:p w:rsidR="00155526" w:rsidRPr="009F7CB1" w:rsidRDefault="00155526" w:rsidP="007E250E">
      <w:pPr>
        <w:pStyle w:val="2"/>
        <w:widowControl w:val="0"/>
        <w:pBdr>
          <w:bottom w:val="single" w:sz="4" w:space="31" w:color="FFFFFF"/>
        </w:pBdr>
        <w:tabs>
          <w:tab w:val="left" w:pos="728"/>
        </w:tabs>
        <w:spacing w:after="0" w:line="240" w:lineRule="auto"/>
        <w:ind w:left="0" w:firstLine="709"/>
        <w:contextualSpacing/>
        <w:jc w:val="center"/>
        <w:rPr>
          <w:rFonts w:ascii="Times New Roman" w:hAnsi="Times New Roman" w:cs="Times New Roman"/>
          <w:sz w:val="28"/>
          <w:szCs w:val="28"/>
          <w:lang w:val="kk-KZ"/>
        </w:rPr>
      </w:pPr>
    </w:p>
    <w:p w:rsidR="00B90EBB" w:rsidRPr="007E250E" w:rsidRDefault="007E250E" w:rsidP="00B77AAC">
      <w:pPr>
        <w:pStyle w:val="a5"/>
        <w:numPr>
          <w:ilvl w:val="0"/>
          <w:numId w:val="39"/>
        </w:numPr>
        <w:ind w:firstLine="709"/>
        <w:jc w:val="center"/>
        <w:rPr>
          <w:b/>
          <w:sz w:val="28"/>
          <w:szCs w:val="28"/>
          <w:lang w:val="kk-KZ"/>
        </w:rPr>
      </w:pPr>
      <w:r>
        <w:rPr>
          <w:rFonts w:ascii="Times New Roman" w:hAnsi="Times New Roman"/>
          <w:b/>
          <w:sz w:val="28"/>
          <w:szCs w:val="28"/>
          <w:lang w:val="kk-KZ"/>
        </w:rPr>
        <w:t>Басқа заңнамалық актілерді әзірленіп жатқан заң жобасына бір мезгілде (кей</w:t>
      </w:r>
      <w:r>
        <w:rPr>
          <w:rFonts w:ascii="Times New Roman" w:hAnsi="Times New Roman"/>
          <w:b/>
          <w:sz w:val="28"/>
          <w:szCs w:val="28"/>
          <w:lang w:val="kk-KZ"/>
        </w:rPr>
        <w:tab/>
        <w:t>іннен) сәйкес келтіру қажеттілігі</w:t>
      </w:r>
    </w:p>
    <w:p w:rsidR="00B90EBB" w:rsidRDefault="00B90EBB" w:rsidP="00B90EBB">
      <w:pPr>
        <w:ind w:firstLine="709"/>
        <w:jc w:val="both"/>
        <w:rPr>
          <w:sz w:val="28"/>
          <w:szCs w:val="28"/>
          <w:lang w:val="kk-KZ"/>
        </w:rPr>
      </w:pPr>
      <w:r>
        <w:rPr>
          <w:sz w:val="28"/>
          <w:szCs w:val="28"/>
          <w:lang w:val="kk-KZ"/>
        </w:rPr>
        <w:t>Қажеті жоқ.</w:t>
      </w:r>
    </w:p>
    <w:p w:rsidR="00B90EBB" w:rsidRDefault="00B90EBB" w:rsidP="00B90EBB">
      <w:pPr>
        <w:ind w:firstLine="709"/>
        <w:jc w:val="center"/>
        <w:rPr>
          <w:b/>
          <w:sz w:val="28"/>
          <w:szCs w:val="28"/>
          <w:lang w:val="kk-KZ"/>
        </w:rPr>
      </w:pPr>
    </w:p>
    <w:p w:rsidR="00600294" w:rsidRDefault="00CC7E17" w:rsidP="007E250E">
      <w:pPr>
        <w:pStyle w:val="2"/>
        <w:widowControl w:val="0"/>
        <w:numPr>
          <w:ilvl w:val="0"/>
          <w:numId w:val="39"/>
        </w:numPr>
        <w:pBdr>
          <w:bottom w:val="single" w:sz="4" w:space="31" w:color="FFFFFF"/>
        </w:pBdr>
        <w:tabs>
          <w:tab w:val="left" w:pos="728"/>
        </w:tabs>
        <w:spacing w:after="0" w:line="240" w:lineRule="auto"/>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Заң жобасы нысанасының өзге нормативтiк құқықтық актілермен реттелуі</w:t>
      </w:r>
    </w:p>
    <w:p w:rsidR="00456C12" w:rsidRPr="001C2E5D" w:rsidRDefault="001C2E5D" w:rsidP="001C2E5D">
      <w:pPr>
        <w:pStyle w:val="af1"/>
        <w:ind w:firstLine="360"/>
        <w:jc w:val="both"/>
        <w:rPr>
          <w:b w:val="0"/>
          <w:lang w:val="kk-KZ"/>
        </w:rPr>
      </w:pPr>
      <w:r w:rsidRPr="001C2E5D">
        <w:rPr>
          <w:b w:val="0"/>
          <w:lang w:val="kk-KZ"/>
        </w:rPr>
        <w:t>Заң жобасының осы тұжырымдамасының шеңберінде қаралған қоғамдық қатынастар мынадай заңнамалық актілермен реттеледі.Қазақстан Республикасы Кодексінің 10 желтоқсан, 2008 жылғы 99-IV регламенттеледі.«Салық және бюджетке төленетін басқа да міндетті төлемдер туралы. (Салық кодексі)</w:t>
      </w:r>
    </w:p>
    <w:p w:rsidR="001C2E5D" w:rsidRPr="00456C12" w:rsidRDefault="001C2E5D" w:rsidP="00456C12">
      <w:pPr>
        <w:pStyle w:val="af1"/>
        <w:jc w:val="both"/>
        <w:rPr>
          <w:b w:val="0"/>
          <w:lang w:val="kk-KZ"/>
        </w:rPr>
      </w:pPr>
    </w:p>
    <w:p w:rsidR="006775CF" w:rsidRPr="006775CF" w:rsidRDefault="00810AB4" w:rsidP="006775CF">
      <w:pPr>
        <w:pStyle w:val="a5"/>
        <w:numPr>
          <w:ilvl w:val="0"/>
          <w:numId w:val="39"/>
        </w:numPr>
        <w:jc w:val="center"/>
        <w:rPr>
          <w:b/>
          <w:sz w:val="28"/>
          <w:szCs w:val="28"/>
          <w:lang w:val="kk-KZ"/>
        </w:rPr>
      </w:pPr>
      <w:r>
        <w:rPr>
          <w:rFonts w:ascii="Times New Roman" w:hAnsi="Times New Roman"/>
          <w:b/>
          <w:sz w:val="28"/>
          <w:szCs w:val="28"/>
          <w:lang w:val="kk-KZ"/>
        </w:rPr>
        <w:t>Қаралып жатқан мәселе бойынша халықаралық тәжірибенің бар болуы</w:t>
      </w:r>
    </w:p>
    <w:p w:rsidR="006775CF" w:rsidRPr="006775CF" w:rsidRDefault="006775CF" w:rsidP="006775CF">
      <w:pPr>
        <w:pStyle w:val="af5"/>
        <w:jc w:val="both"/>
        <w:rPr>
          <w:rFonts w:ascii="Times New Roman" w:hAnsi="Times New Roman"/>
          <w:i/>
          <w:sz w:val="28"/>
          <w:szCs w:val="28"/>
          <w:lang w:val="kk-KZ"/>
        </w:rPr>
      </w:pPr>
      <w:r w:rsidRPr="006775CF">
        <w:rPr>
          <w:rFonts w:ascii="Times New Roman" w:hAnsi="Times New Roman"/>
          <w:b/>
          <w:i/>
          <w:sz w:val="28"/>
          <w:lang w:val="kk-KZ"/>
        </w:rPr>
        <w:t>Жанама салықтарының өндіріп алу тетіктерін жетілдіру бойынша</w:t>
      </w:r>
    </w:p>
    <w:p w:rsidR="006775CF" w:rsidRPr="003E56C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sz w:val="28"/>
          <w:szCs w:val="28"/>
          <w:lang w:val="kk-KZ"/>
        </w:rPr>
      </w:pPr>
      <w:r w:rsidRPr="00957983">
        <w:rPr>
          <w:rFonts w:ascii="Times New Roman" w:hAnsi="Times New Roman" w:cs="Times New Roman"/>
          <w:sz w:val="28"/>
          <w:szCs w:val="28"/>
          <w:lang w:val="kk-KZ"/>
        </w:rPr>
        <w:t>Дүниежүзілік тәжірибеде  1-5 жыл үшін ҚҚС жинамдылығын  біршама арттыра алатын елдер бойынша мысалдар келтірілген</w:t>
      </w:r>
      <w:r w:rsidRPr="003E56CE">
        <w:rPr>
          <w:rFonts w:ascii="Times New Roman" w:hAnsi="Times New Roman" w:cs="Times New Roman"/>
          <w:b/>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bCs/>
          <w:sz w:val="28"/>
          <w:szCs w:val="28"/>
          <w:lang w:val="kk-KZ"/>
        </w:rPr>
        <w:t>Канада</w:t>
      </w:r>
      <w:r w:rsidRPr="00C64B2E">
        <w:rPr>
          <w:rFonts w:ascii="Times New Roman" w:hAnsi="Times New Roman" w:cs="Times New Roman"/>
          <w:sz w:val="28"/>
          <w:szCs w:val="28"/>
          <w:lang w:val="kk-KZ"/>
        </w:rPr>
        <w:t>2009 жылдың реформасының арқасында ҚҚС жинамдылығын бір жыл үшін 42</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пайызға, және 5 жыл үшін мыналардың есебінен 54</w:t>
      </w:r>
      <w:r w:rsidRPr="009C3D41">
        <w:rPr>
          <w:rFonts w:ascii="Times New Roman" w:hAnsi="Times New Roman" w:cs="Times New Roman"/>
          <w:sz w:val="28"/>
          <w:szCs w:val="28"/>
          <w:lang w:val="kk-KZ"/>
        </w:rPr>
        <w:t>%</w:t>
      </w:r>
      <w:r w:rsidRPr="00C64B2E">
        <w:rPr>
          <w:rFonts w:ascii="Times New Roman" w:hAnsi="Times New Roman" w:cs="Times New Roman"/>
          <w:sz w:val="28"/>
          <w:szCs w:val="28"/>
          <w:lang w:val="kk-KZ"/>
        </w:rPr>
        <w:t xml:space="preserve"> пайызға арттырды</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2 ірі шет аймақ үшін бірыңғай түріне федералды және провинциалды екі ҚҚС-тан ауысу</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электронды әкімшілендіру жүйесінің жазылуы</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bCs/>
          <w:sz w:val="28"/>
          <w:szCs w:val="28"/>
          <w:lang w:val="kk-KZ"/>
        </w:rPr>
        <w:t>Испания</w:t>
      </w:r>
      <w:r w:rsidRPr="00C64B2E">
        <w:rPr>
          <w:rFonts w:ascii="Times New Roman" w:hAnsi="Times New Roman" w:cs="Times New Roman"/>
          <w:sz w:val="28"/>
          <w:szCs w:val="28"/>
          <w:lang w:val="kk-KZ"/>
        </w:rPr>
        <w:t>2009 жылдың реформасының арқасында ҚҚС жинамдылығын бір жыл үшін 40</w:t>
      </w:r>
      <w:r w:rsidRPr="009C3D41">
        <w:rPr>
          <w:rFonts w:ascii="Times New Roman" w:hAnsi="Times New Roman" w:cs="Times New Roman"/>
          <w:sz w:val="28"/>
          <w:szCs w:val="28"/>
          <w:lang w:val="kk-KZ"/>
        </w:rPr>
        <w:t>%</w:t>
      </w:r>
      <w:r w:rsidRPr="00C64B2E">
        <w:rPr>
          <w:rFonts w:ascii="Times New Roman" w:hAnsi="Times New Roman" w:cs="Times New Roman"/>
          <w:sz w:val="28"/>
          <w:szCs w:val="28"/>
          <w:lang w:val="kk-KZ"/>
        </w:rPr>
        <w:t>, және 5 жыл үшін мыналардың есебінен 60</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пайызға арттырды</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кеденмен бірлесе отырып электронды мониторинг жүйесін күшейту, әкімшілендірудің тиімділігін арттыру</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тауарлардың кейбір санаттары үшін кері есептеу схемасын қолдану</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bCs/>
          <w:sz w:val="28"/>
          <w:szCs w:val="28"/>
          <w:lang w:val="kk-KZ"/>
        </w:rPr>
        <w:t>Аргентина</w:t>
      </w:r>
      <w:r w:rsidRPr="00C64B2E">
        <w:rPr>
          <w:rFonts w:ascii="Times New Roman" w:hAnsi="Times New Roman" w:cs="Times New Roman"/>
          <w:sz w:val="28"/>
          <w:szCs w:val="28"/>
          <w:lang w:val="kk-KZ"/>
        </w:rPr>
        <w:t xml:space="preserve">1990  жылғы реформаның шеңберінде ҚҚС жинамдылығын бір жыл үшін </w:t>
      </w:r>
      <w:r w:rsidRPr="009C3D41">
        <w:rPr>
          <w:rFonts w:ascii="Times New Roman" w:hAnsi="Times New Roman" w:cs="Times New Roman"/>
          <w:bCs/>
          <w:sz w:val="28"/>
          <w:szCs w:val="28"/>
          <w:lang w:val="kk-KZ"/>
        </w:rPr>
        <w:t>47%</w:t>
      </w:r>
      <w:r w:rsidRPr="00C64B2E">
        <w:rPr>
          <w:rFonts w:ascii="Times New Roman" w:hAnsi="Times New Roman" w:cs="Times New Roman"/>
          <w:bCs/>
          <w:sz w:val="28"/>
          <w:szCs w:val="28"/>
          <w:lang w:val="kk-KZ"/>
        </w:rPr>
        <w:t xml:space="preserve"> пайызға</w:t>
      </w:r>
      <w:r w:rsidRPr="009C3D41">
        <w:rPr>
          <w:rFonts w:ascii="Times New Roman" w:hAnsi="Times New Roman" w:cs="Times New Roman"/>
          <w:bCs/>
          <w:sz w:val="28"/>
          <w:szCs w:val="28"/>
          <w:lang w:val="kk-KZ"/>
        </w:rPr>
        <w:t xml:space="preserve">, </w:t>
      </w:r>
      <w:r w:rsidRPr="00C64B2E">
        <w:rPr>
          <w:rFonts w:ascii="Times New Roman" w:hAnsi="Times New Roman" w:cs="Times New Roman"/>
          <w:bCs/>
          <w:sz w:val="28"/>
          <w:szCs w:val="28"/>
          <w:lang w:val="kk-KZ"/>
        </w:rPr>
        <w:t xml:space="preserve"> және 2 жыл үшін мынаның есебінен </w:t>
      </w:r>
      <w:r w:rsidRPr="009C3D41">
        <w:rPr>
          <w:rFonts w:ascii="Times New Roman" w:hAnsi="Times New Roman" w:cs="Times New Roman"/>
          <w:bCs/>
          <w:sz w:val="28"/>
          <w:szCs w:val="28"/>
          <w:lang w:val="kk-KZ"/>
        </w:rPr>
        <w:lastRenderedPageBreak/>
        <w:t>150%</w:t>
      </w:r>
      <w:r w:rsidRPr="00C64B2E">
        <w:rPr>
          <w:rFonts w:ascii="Times New Roman" w:hAnsi="Times New Roman" w:cs="Times New Roman"/>
          <w:sz w:val="28"/>
          <w:szCs w:val="28"/>
          <w:lang w:val="kk-KZ"/>
        </w:rPr>
        <w:t>пайызға арттырды</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жеңілдіктерді оңтайландыру арқылы 1989 жылы ІЖӨ 52,2</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пайыздан 1992 жылы 80</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пайызға дейін салық салу базасын біршама арттыру</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w:t>
      </w:r>
      <w:r w:rsidRPr="00C64B2E">
        <w:rPr>
          <w:rFonts w:ascii="Times New Roman" w:hAnsi="Times New Roman" w:cs="Times New Roman"/>
          <w:sz w:val="28"/>
          <w:szCs w:val="28"/>
          <w:lang w:val="kk-KZ"/>
        </w:rPr>
        <w:t xml:space="preserve"> салықтық әкімшілендіруді біршама күшейту</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ҚҚС-есебін енгізу, салықтан жалтарумен күрес бойынша тиісті механизмдерін қолдану тәжірибесі зерделенді</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ҚҚС-есебінің артықшылығы бюджетке ҚҚС түсімін арттыру болып табылады – Азербайжанда ҚҚС-есептерін енгізгеннен кейін ҚҚС түсімі 75</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пайызға артқан, оның ішінде мұнай секторына кәсіпорындардан </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2,3 есе</w:t>
      </w:r>
      <w:r w:rsidRPr="009C3D41">
        <w:rPr>
          <w:rFonts w:ascii="Times New Roman" w:hAnsi="Times New Roman" w:cs="Times New Roman"/>
          <w:sz w:val="28"/>
          <w:szCs w:val="28"/>
          <w:lang w:val="kk-KZ"/>
        </w:rPr>
        <w:t>.</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Чилиде ҚҚС заңсы қайтаруға қатысты бұзушылықтардың алдын алу үшін электронды есеп-фактураларын міндетті қолдану енгізілді. Бұл 600 мың АҚШ долларына дейінгі мөлшерде заңсыз қайтарудың алдын алуға мүмкіндік тудырды (~3% ҚҚС түсімінен).</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Сондай-ақ Мексикада электронды есеп-фактураларды міндетті қолдану 79 млрд.песоға салық жинақтарын арттыруға мүмкіндік берді (~12% ҚҚС түсімінен).</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i/>
          <w:sz w:val="28"/>
          <w:szCs w:val="28"/>
          <w:lang w:val="kk-KZ"/>
        </w:rPr>
      </w:pPr>
      <w:r w:rsidRPr="00C64B2E">
        <w:rPr>
          <w:rFonts w:ascii="Times New Roman" w:hAnsi="Times New Roman" w:cs="Times New Roman"/>
          <w:b/>
          <w:i/>
          <w:sz w:val="28"/>
          <w:szCs w:val="28"/>
          <w:lang w:val="kk-KZ"/>
        </w:rPr>
        <w:t xml:space="preserve">Арнайы салық режимдері бойынша (АСР) </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Шағын кәсіпкерлікті дамытудың жоғары деңгейі нарықтық экономиканың сәтті жұмысының қажетті шарты болып табылады. Шетелдерде тұрақты экономикалық өсуді қамтамасыз ету және жаңа жұмыс орындарын құрудың басымдылығына негізделе отырып көп мән беріледі.</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Шағын және орта кәсіпкерлікке салық салудың қалыптасқан халықаралық тәжірибесі шағын бизнес субъектілеріне қатысты екі негізгі тәсілдемені қарастырады:</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1) жеке ірі салықтар бойынша шағын бизнес үшін салық жеңілдіктері жиынтығының стандартты ұлттық салық жүйесінің фонында енгізу (табыс салығы басым) Шағын кәсіпорындар үшін корпоративті салықтың анағұрлым төмен мөлшерлемесін қолдану көптеген дамыған елдерде кеңінен таралған;</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2) шағын бизнеске салық салудың ерекше (жеңілдетілген) режимдерін енгізу. Жеңілдетілген салық салу өндіру (алғытөлем және т.б босату, мерзімділігі) және</w:t>
      </w:r>
      <w:r>
        <w:rPr>
          <w:rFonts w:ascii="Times New Roman" w:hAnsi="Times New Roman" w:cs="Times New Roman"/>
          <w:sz w:val="28"/>
          <w:szCs w:val="28"/>
          <w:lang w:val="kk-KZ"/>
        </w:rPr>
        <w:t xml:space="preserve"> оларды</w:t>
      </w:r>
      <w:r w:rsidRPr="00C64B2E">
        <w:rPr>
          <w:rFonts w:ascii="Times New Roman" w:hAnsi="Times New Roman" w:cs="Times New Roman"/>
          <w:sz w:val="28"/>
          <w:szCs w:val="28"/>
          <w:lang w:val="kk-KZ"/>
        </w:rPr>
        <w:t xml:space="preserve"> есептеудің (салық базасын анықтаудың жеңілдетілген әдістері мен есепті жүргізу тәсілдерін қоса алғанда) тәртібін бірмезгілде жеңілдету кезіндегі салықтардың барлық түрлерін шағын кәсіпорындар үшін сақталуын қарастырады.</w:t>
      </w:r>
    </w:p>
    <w:p w:rsidR="006775CF" w:rsidRPr="003E56C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i/>
          <w:sz w:val="28"/>
          <w:szCs w:val="28"/>
          <w:lang w:val="kk-KZ"/>
        </w:rPr>
      </w:pPr>
      <w:r w:rsidRPr="003E56CE">
        <w:rPr>
          <w:rFonts w:ascii="Times New Roman" w:hAnsi="Times New Roman" w:cs="Times New Roman"/>
          <w:i/>
          <w:sz w:val="28"/>
          <w:szCs w:val="28"/>
          <w:lang w:val="kk-KZ"/>
        </w:rPr>
        <w:t>Сингапур</w:t>
      </w:r>
    </w:p>
    <w:p w:rsidR="006775CF" w:rsidRPr="003E56C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Сингапурда бизнесті енгізу үшін заңнамалық түрде бекітілген және мүлтіксіз орындалуы тиіс болатын тікелей қызметті іске асыру және шағын кәсіпкерлікті ашудың жарамды шарттары құрылған</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Кәсіпкерлікті қаржылық реттеу және ынталандырудың құралдарының бірі ретінде шетел капиталы мен инвестицияларын тартуға бағытталған жеңілдік салық заңнамасы болып табылады. Салық заңнамасымен табысты аударуға баждың күшін жоймау қарастырылады, экономикаға және т.б. ақшалай қаражатты салудың кепілдіктері қамтамасыз етіледі.</w:t>
      </w:r>
    </w:p>
    <w:p w:rsidR="006775CF" w:rsidRPr="003E56C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Сингапурда табысқа салық салудың бірреттік жүйесі қолданылады</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Бұл </w:t>
      </w:r>
      <w:r w:rsidRPr="00C64B2E">
        <w:rPr>
          <w:rFonts w:ascii="Times New Roman" w:hAnsi="Times New Roman" w:cs="Times New Roman"/>
          <w:sz w:val="28"/>
          <w:szCs w:val="28"/>
          <w:lang w:val="kk-KZ"/>
        </w:rPr>
        <w:lastRenderedPageBreak/>
        <w:t>дегеніміз, табыстан тек салық қана төленеді – корпоративтік</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Одан кейін акционерлерге осы табыстан төленетін дивидендтерге салық салынбайды</w:t>
      </w:r>
      <w:r w:rsidRPr="003E56CE">
        <w:rPr>
          <w:rFonts w:ascii="Times New Roman" w:hAnsi="Times New Roman" w:cs="Times New Roman"/>
          <w:sz w:val="28"/>
          <w:szCs w:val="28"/>
          <w:lang w:val="kk-KZ"/>
        </w:rPr>
        <w:t>.</w:t>
      </w:r>
    </w:p>
    <w:p w:rsidR="006775CF" w:rsidRPr="003E56C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i/>
          <w:sz w:val="28"/>
          <w:szCs w:val="28"/>
          <w:lang w:val="kk-KZ"/>
        </w:rPr>
      </w:pPr>
      <w:r w:rsidRPr="003E56CE">
        <w:rPr>
          <w:rFonts w:ascii="Times New Roman" w:hAnsi="Times New Roman" w:cs="Times New Roman"/>
          <w:i/>
          <w:sz w:val="28"/>
          <w:szCs w:val="28"/>
          <w:lang w:val="kk-KZ"/>
        </w:rPr>
        <w:t>Канада</w:t>
      </w:r>
    </w:p>
    <w:p w:rsidR="006775CF" w:rsidRPr="003E56C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Канаданың салық заңнамасымен белгілі бір талаптарын сақтаған кезде шағын және орта бизнес кәсіпорындарына салық жеңілдіктері мен басқа да салық жеңілдіктері қарастырылған</w:t>
      </w:r>
      <w:r w:rsidRPr="003E56CE">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Канаданың салық заңнамасы салық салу мақсатында «шағын бизнес» ұғымыга бірыңғай анықтама бермейді, бірақ «кішкентай» ұйымдарға бірқатар салық преференцияларын ұсынады</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әдетте, салық преференцияларына қолжетімділік ұйымның мөлшеріне негізделе отырып беріледі</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eastAsia="ru-RU"/>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салық преференациялары ішінен көбі шағын бизнес үшін Канадада тіркелген тек жабық корпорациялар үшін ғана қолжетімді, оларды бақылауды белсенді коммерциялық қызметпен байланысты емес табыстарға қатысты бейрезиденттер немесе ашық канадалық корпорациялар жүзеге асырмайды, мысалы еңбек қызметінен келетін табыстарға ұқсас пассивті инвестициялар немесе жеке қатысушылардың табыстарынан түсетін пайда шағын бизнес үшін белгіленген салық мөлшерлемесі қолданылмайды</w:t>
      </w:r>
      <w:r w:rsidRPr="009C3D41">
        <w:rPr>
          <w:rFonts w:ascii="Times New Roman" w:hAnsi="Times New Roman" w:cs="Times New Roman"/>
          <w:sz w:val="28"/>
          <w:szCs w:val="28"/>
          <w:lang w:val="kk-KZ" w:eastAsia="ru-RU"/>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Канадалық корпорацияларға арналған жалпымен белгіленген федералды салық мөлшерлемесі 29</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 мөлшерінде орнатылған, шағын бизнес субъектілері үшін Канадада белсенді коммерциялық қызметті енгізу кезінде кішкентай жабық корпорациямен алынған алғашқы 500 000 долл.табысқа қатысты 11</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пайызға дейін төмендету қарастырылған</w:t>
      </w:r>
      <w:r w:rsidRPr="009C3D41">
        <w:rPr>
          <w:rFonts w:ascii="Times New Roman" w:hAnsi="Times New Roman" w:cs="Times New Roman"/>
          <w:sz w:val="28"/>
          <w:szCs w:val="28"/>
          <w:lang w:val="kk-KZ"/>
        </w:rPr>
        <w:t xml:space="preserve">. </w:t>
      </w:r>
      <w:r>
        <w:rPr>
          <w:rFonts w:ascii="Times New Roman" w:hAnsi="Times New Roman" w:cs="Times New Roman"/>
          <w:sz w:val="28"/>
          <w:szCs w:val="28"/>
          <w:lang w:val="kk-KZ"/>
        </w:rPr>
        <w:t>Осы салық жеңілдіг</w:t>
      </w:r>
      <w:r w:rsidRPr="00C64B2E">
        <w:rPr>
          <w:rFonts w:ascii="Times New Roman" w:hAnsi="Times New Roman" w:cs="Times New Roman"/>
          <w:sz w:val="28"/>
          <w:szCs w:val="28"/>
          <w:lang w:val="kk-KZ"/>
        </w:rPr>
        <w:t>і</w:t>
      </w:r>
      <w:r>
        <w:rPr>
          <w:rFonts w:ascii="Times New Roman" w:hAnsi="Times New Roman" w:cs="Times New Roman"/>
          <w:sz w:val="28"/>
          <w:szCs w:val="28"/>
          <w:lang w:val="kk-KZ"/>
        </w:rPr>
        <w:t>н</w:t>
      </w:r>
      <w:r w:rsidRPr="00C64B2E">
        <w:rPr>
          <w:rFonts w:ascii="Times New Roman" w:hAnsi="Times New Roman" w:cs="Times New Roman"/>
          <w:sz w:val="28"/>
          <w:szCs w:val="28"/>
          <w:lang w:val="kk-KZ"/>
        </w:rPr>
        <w:t xml:space="preserve"> ұсыну мақсаты – белсенді қызметке ықтимал қайта қаржыландыру үшін салықты төлегеннен кейін қалатын табысты арттыру</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i/>
          <w:sz w:val="28"/>
          <w:szCs w:val="28"/>
          <w:lang w:val="kk-KZ"/>
        </w:rPr>
      </w:pPr>
      <w:r w:rsidRPr="00C64B2E">
        <w:rPr>
          <w:rFonts w:ascii="Times New Roman" w:hAnsi="Times New Roman" w:cs="Times New Roman"/>
          <w:i/>
          <w:sz w:val="28"/>
          <w:szCs w:val="28"/>
          <w:lang w:val="kk-KZ"/>
        </w:rPr>
        <w:t xml:space="preserve">Оңтүстік </w:t>
      </w:r>
      <w:r w:rsidRPr="009C3D41">
        <w:rPr>
          <w:rFonts w:ascii="Times New Roman" w:hAnsi="Times New Roman" w:cs="Times New Roman"/>
          <w:i/>
          <w:sz w:val="28"/>
          <w:szCs w:val="28"/>
          <w:lang w:val="kk-KZ"/>
        </w:rPr>
        <w:t xml:space="preserve"> Корея</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Оңтүстік Кореяда шағын және орта кәсіпорындарында ІЖӨ шамамен 47</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шығаратын барлық жұмыс істейтін адамдардың жалпы санынан 78</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жұмысбасты</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олардың үлесіне шамамен 42</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экспорт келеді</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Мемлекет ШКС қомақты қо</w:t>
      </w:r>
      <w:r>
        <w:rPr>
          <w:rFonts w:ascii="Times New Roman" w:hAnsi="Times New Roman" w:cs="Times New Roman"/>
          <w:sz w:val="28"/>
          <w:szCs w:val="28"/>
          <w:lang w:val="kk-KZ"/>
        </w:rPr>
        <w:t>л</w:t>
      </w:r>
      <w:r w:rsidRPr="00C64B2E">
        <w:rPr>
          <w:rFonts w:ascii="Times New Roman" w:hAnsi="Times New Roman" w:cs="Times New Roman"/>
          <w:sz w:val="28"/>
          <w:szCs w:val="28"/>
          <w:lang w:val="kk-KZ"/>
        </w:rPr>
        <w:t>дауды көрсетеді, олардың ішінен негізгі құрал  салық жеңілдіктері мен жеңілдіктер арқылы салық ауыртпалығын азайту</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Бүгінгі күні ШКС субъектілері үшін қарастырылған Оңтүстік Кореяда салық преференциялары қызметтің түріне байланысты беріледі</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Жалпы, Оңтүстік Кореядағы салық жеңілдіктері салықтарды азайту, салық жеңілдіктері және салықтан босатуды қамтиды</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Ұйымдарға табыс салығы, заңды тұлғаларға табыс салығын төмендету қарастырылған</w:t>
      </w:r>
      <w:r w:rsidRPr="009C3D41">
        <w:rPr>
          <w:rFonts w:ascii="Times New Roman" w:hAnsi="Times New Roman" w:cs="Times New Roman"/>
          <w:sz w:val="28"/>
          <w:szCs w:val="28"/>
          <w:lang w:val="kk-KZ"/>
        </w:rPr>
        <w:t>.</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i/>
          <w:sz w:val="28"/>
          <w:szCs w:val="28"/>
          <w:lang w:val="kk-KZ"/>
        </w:rPr>
      </w:pPr>
      <w:r w:rsidRPr="00C64B2E">
        <w:rPr>
          <w:rFonts w:ascii="Times New Roman" w:hAnsi="Times New Roman" w:cs="Times New Roman"/>
          <w:b/>
          <w:i/>
          <w:sz w:val="28"/>
          <w:szCs w:val="28"/>
          <w:lang w:val="kk-KZ"/>
        </w:rPr>
        <w:t xml:space="preserve">Салық жеңілдіктері бойынша  </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Салық саясаты тек қазыналық қана емес, сонымен бірге реттеуші және ынталандырушы функцияны орындайды.</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Салық жеңілдіктері экономика мемлекеттік реттеудің маңызды құралы болып табылады және өндірісті дамытуға оны жетілдіруге, қажетті инфрақұрылым объектілері және т.б. құруға ықпал етеді.</w:t>
      </w:r>
    </w:p>
    <w:p w:rsidR="006775CF" w:rsidRPr="003E56C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xml:space="preserve">Олардың көмегімен маңызды экономикалық және әлеуметтік міндеттер </w:t>
      </w:r>
      <w:r w:rsidRPr="00C64B2E">
        <w:rPr>
          <w:rFonts w:ascii="Times New Roman" w:hAnsi="Times New Roman" w:cs="Times New Roman"/>
          <w:sz w:val="28"/>
          <w:szCs w:val="28"/>
          <w:lang w:val="kk-KZ"/>
        </w:rPr>
        <w:lastRenderedPageBreak/>
        <w:t>шешіледі, сыртқы экономикалық салада салық жеңілдіктері шетел инвестицияларын тарту үшін анағұрлым кеңінен қолданылады</w:t>
      </w:r>
      <w:r w:rsidRPr="003E56CE">
        <w:rPr>
          <w:rFonts w:ascii="Times New Roman" w:hAnsi="Times New Roman" w:cs="Times New Roman"/>
          <w:sz w:val="28"/>
          <w:szCs w:val="28"/>
          <w:lang w:val="kk-KZ"/>
        </w:rPr>
        <w:t>.</w:t>
      </w:r>
    </w:p>
    <w:p w:rsidR="006775CF" w:rsidRPr="003E56C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Бірақ жеңілдіктер салық жүйесінің тұрақсыз элементтерінің бірі болып табылады, осыған орай жалпы және жеке-жеке салық жеңілдіктерінен тиімділік бағасы маңызды</w:t>
      </w:r>
      <w:r w:rsidRPr="003E56CE">
        <w:rPr>
          <w:rFonts w:ascii="Times New Roman" w:hAnsi="Times New Roman" w:cs="Times New Roman"/>
          <w:sz w:val="28"/>
          <w:szCs w:val="28"/>
          <w:lang w:val="kk-KZ"/>
        </w:rPr>
        <w:t>.</w:t>
      </w:r>
    </w:p>
    <w:p w:rsidR="006775CF" w:rsidRPr="003E56C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АҚШ-та фермерлік шаруашылықтар үлкен жеңілдіктерге ие, олардың арқасында бірқатар жағдайларда (әсіресе құрғақ жылдар) кейбір компаниялар салық базасын нөлге келтіреді</w:t>
      </w:r>
      <w:r w:rsidRPr="003E56CE">
        <w:rPr>
          <w:rFonts w:ascii="Times New Roman" w:hAnsi="Times New Roman" w:cs="Times New Roman"/>
          <w:sz w:val="28"/>
          <w:szCs w:val="28"/>
          <w:lang w:val="kk-KZ"/>
        </w:rPr>
        <w:t>.</w:t>
      </w:r>
    </w:p>
    <w:p w:rsidR="006775CF" w:rsidRPr="003E56C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«Фермерлік» жеңілдіктерден кейін шағын инновациялық бизнеске қаражат құятын жеке инвесторларға жеңілдік салық салу мәселесіне үлкен назар аударылады</w:t>
      </w:r>
      <w:r w:rsidRPr="003E56CE">
        <w:rPr>
          <w:rFonts w:ascii="Times New Roman" w:hAnsi="Times New Roman" w:cs="Times New Roman"/>
          <w:sz w:val="28"/>
          <w:szCs w:val="28"/>
          <w:lang w:val="kk-KZ"/>
        </w:rPr>
        <w:t>.</w:t>
      </w:r>
    </w:p>
    <w:p w:rsidR="006775CF" w:rsidRPr="003E56C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Мемлекеттің оларды қолдауға деген қызығушылығы айқын- осылайша, табыс салығының мөлшерлемесі 28,31,36 және 39,6</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мөлшерінде орнатылған адамдар үшін, капитал өсімінің салық салу нақты мөлшерлемесі 14</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пайызы деңгейінде</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Инвесторлар үшін қарапайым мөлшерлеме 15</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пайызды құрайды, нақты тек </w:t>
      </w:r>
      <w:r w:rsidRPr="003E56CE">
        <w:rPr>
          <w:rFonts w:ascii="Times New Roman" w:hAnsi="Times New Roman" w:cs="Times New Roman"/>
          <w:sz w:val="28"/>
          <w:szCs w:val="28"/>
          <w:lang w:val="kk-KZ"/>
        </w:rPr>
        <w:t>7,5%</w:t>
      </w:r>
      <w:r w:rsidRPr="00C64B2E">
        <w:rPr>
          <w:rFonts w:ascii="Times New Roman" w:hAnsi="Times New Roman" w:cs="Times New Roman"/>
          <w:sz w:val="28"/>
          <w:szCs w:val="28"/>
          <w:lang w:val="kk-KZ"/>
        </w:rPr>
        <w:t xml:space="preserve"> құрайды</w:t>
      </w:r>
      <w:r w:rsidRPr="003E56CE">
        <w:rPr>
          <w:rFonts w:ascii="Times New Roman" w:hAnsi="Times New Roman" w:cs="Times New Roman"/>
          <w:sz w:val="28"/>
          <w:szCs w:val="28"/>
          <w:lang w:val="kk-KZ"/>
        </w:rPr>
        <w:t>.</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50 АҚШ штаттарының салық табыстарының құрылымы федералдыдан біршама айрықшаланады. Жалпы, жеке түсімдер жалпы табыстан шамамен 80% пайызды құрайды, ал қалған 20% - бұл федералды субсидиялар (гранттар).</w:t>
      </w:r>
    </w:p>
    <w:p w:rsidR="006775CF" w:rsidRPr="003E56C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3E56CE">
        <w:rPr>
          <w:rFonts w:ascii="Times New Roman" w:hAnsi="Times New Roman" w:cs="Times New Roman"/>
          <w:sz w:val="28"/>
          <w:szCs w:val="28"/>
          <w:lang w:val="kk-KZ"/>
        </w:rPr>
        <w:t xml:space="preserve">Канада </w:t>
      </w:r>
      <w:r w:rsidRPr="00C64B2E">
        <w:rPr>
          <w:rFonts w:ascii="Times New Roman" w:hAnsi="Times New Roman" w:cs="Times New Roman"/>
          <w:sz w:val="28"/>
          <w:szCs w:val="28"/>
          <w:lang w:val="kk-KZ"/>
        </w:rPr>
        <w:t>шағын бизнестің қызметін ынталандыруға сол сияқты көп көңіл бөледі</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Мұндай кішігірім фирмалардың үлесі (кемінде 100 жалдамалы еңбек адамдары жұмысбасты) барлық компаниялар санынан 97</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пайызға жетеді (қызметтер, бөлшек сауда, құрылыс, еңбекті қажет ететін салалар), олардың табыстарына бірыңғай мөлшерлеме қолданылады </w:t>
      </w:r>
      <w:r w:rsidRPr="003E56CE">
        <w:rPr>
          <w:rFonts w:ascii="Times New Roman" w:hAnsi="Times New Roman" w:cs="Times New Roman"/>
          <w:sz w:val="28"/>
          <w:szCs w:val="28"/>
          <w:lang w:val="kk-KZ"/>
        </w:rPr>
        <w:t>– 12%.</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Барлық дерлік дамыған елдерде жеке тұлғаларға табыс салығы дифференциацияланған. Бұл ретте ауыл шаруашылық өндірушілері экономиканың басқа салаларында жұмысбасты адамдармен салыстырғанда қосымша салық жеңілдіктерін пайдаланады.</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Жалпы, әлемдік тәжірибе көрсетіп отырғандай, салық жеңілдіктерінің күшін жою өндірісті дамытудың басым бағыттарын анықтауға және ынталандыруға мүмкіндікті азайтады.</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Салық жеңілдіктері мен босатулар бейтараптылық, әділдік, тиімділік және қарапайымдылық тұрғысынан алғанда салық жүйесін нашар етеді және келесі салдары болуы мүмкін:</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салық төлемшілерінің таңдауын бұрмалайды, себебі салық салудың бейтарап режимі кезінде жүзеге асырмайтын қызметтің түрлерін жүргізуге ынталандырады;</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салық салудың әділдігін</w:t>
      </w:r>
      <w:r>
        <w:rPr>
          <w:rFonts w:ascii="Times New Roman" w:hAnsi="Times New Roman" w:cs="Times New Roman"/>
          <w:sz w:val="28"/>
          <w:szCs w:val="28"/>
          <w:lang w:val="kk-KZ"/>
        </w:rPr>
        <w:t xml:space="preserve"> төмендетеді, себебі бір салық т</w:t>
      </w:r>
      <w:r w:rsidRPr="00C64B2E">
        <w:rPr>
          <w:rFonts w:ascii="Times New Roman" w:hAnsi="Times New Roman" w:cs="Times New Roman"/>
          <w:sz w:val="28"/>
          <w:szCs w:val="28"/>
          <w:lang w:val="kk-KZ"/>
        </w:rPr>
        <w:t>өлемшілері осындай табысы бар басқа адамдарға қарағанда азырақ төлейді;</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салық жүйесін күрделілендіреді, оның тиімділігі мен икемділігін азайтады, себебі салық жеңілдіктерін бақылауға алу өте қиын, бұл салық әкімшілендіру мен салық заңнамасының талаптарын орындауға шығындарды өсіреді.</w:t>
      </w:r>
    </w:p>
    <w:p w:rsidR="006775CF" w:rsidRPr="00C64B2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lastRenderedPageBreak/>
        <w:t>Салық жүйесінің тиімділігін сақтау үшін негізсіз және жүйесіз салық жеңілдіктерін болдырмау қажет.</w:t>
      </w:r>
    </w:p>
    <w:p w:rsidR="006775CF" w:rsidRPr="00C44414"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Жеңілдіктер – экономиканың белгілі бір салаларын дамытуға ықпал ететін, сондай-ақ әлеуметтік әділдікті сақтауға мүмкіндік беретін салықтардың функцияларын ынтыландыратын негізгі құрал екендігін ескере отырып, олар кез келген мемлекеттік жүйесінің ажырамас және қажетті элементі болып табылады.</w:t>
      </w:r>
    </w:p>
    <w:p w:rsidR="006775CF" w:rsidRPr="003E56CE" w:rsidRDefault="006775CF" w:rsidP="006775CF">
      <w:pPr>
        <w:pStyle w:val="2"/>
        <w:widowControl w:val="0"/>
        <w:pBdr>
          <w:bottom w:val="single" w:sz="4" w:space="0" w:color="FFFFFF"/>
        </w:pBdr>
        <w:tabs>
          <w:tab w:val="left" w:pos="709"/>
        </w:tabs>
        <w:spacing w:after="0" w:line="240" w:lineRule="auto"/>
        <w:ind w:left="0" w:firstLine="720"/>
        <w:contextualSpacing/>
        <w:jc w:val="both"/>
        <w:rPr>
          <w:rFonts w:ascii="Times New Roman" w:hAnsi="Times New Roman" w:cs="Times New Roman"/>
          <w:b/>
          <w:i/>
          <w:sz w:val="28"/>
          <w:szCs w:val="28"/>
          <w:lang w:val="kk-KZ"/>
        </w:rPr>
      </w:pPr>
      <w:r w:rsidRPr="00C64B2E">
        <w:rPr>
          <w:rFonts w:ascii="Times New Roman" w:hAnsi="Times New Roman" w:cs="Times New Roman"/>
          <w:b/>
          <w:i/>
          <w:sz w:val="28"/>
          <w:szCs w:val="28"/>
          <w:lang w:val="kk-KZ"/>
        </w:rPr>
        <w:t xml:space="preserve">Жер қойнауын пайдаланушыларға салық салу бойынша </w:t>
      </w:r>
      <w:bookmarkStart w:id="1" w:name="_Toc468869711"/>
      <w:bookmarkStart w:id="2" w:name="_Toc463456138"/>
    </w:p>
    <w:p w:rsidR="006775CF" w:rsidRPr="00C64B2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Дүниежүзілік тәжірибеде мұнай газ секторына салық салуда корпорациялардың табыстарына қарапайым салықпен қатар,  ресурсты-ренталық салық сияқты салықтың арнайы түрлері қолданылады</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Бұл ретте мұнай секторы үшін осы жерде алынатын ресурсты рентаны алу құралы болатын табысқа салықтың анағұрлым жоғары мөлшерлемелері белгіленуі мүмкін. </w:t>
      </w:r>
    </w:p>
    <w:p w:rsidR="006775CF" w:rsidRPr="00C64B2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strike/>
          <w:sz w:val="28"/>
          <w:szCs w:val="28"/>
          <w:lang w:val="kk-KZ"/>
        </w:rPr>
      </w:pPr>
      <w:r w:rsidRPr="00C64B2E">
        <w:rPr>
          <w:rFonts w:ascii="Times New Roman" w:hAnsi="Times New Roman" w:cs="Times New Roman"/>
          <w:sz w:val="28"/>
          <w:szCs w:val="28"/>
          <w:lang w:val="kk-KZ"/>
        </w:rPr>
        <w:t>Қазақстан үшін анағұрлым көп мүдде тау кен қазушы кәсіпорынға салық салудың барынша тиімді жүйелерін құрған дамыған нарықтық экономикасы бар елдердің тәжірибесі болып табылады. Кейбір ортақ тәсілдемелерге негізделе отырып, осы елдердің салық жүйелерінің біршама елеулі ерекшеліктері болады.</w:t>
      </w:r>
    </w:p>
    <w:bookmarkEnd w:id="1"/>
    <w:bookmarkEnd w:id="2"/>
    <w:p w:rsidR="006775CF" w:rsidRPr="00C64B2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i/>
          <w:sz w:val="28"/>
          <w:szCs w:val="28"/>
          <w:lang w:val="kk-KZ"/>
        </w:rPr>
      </w:pPr>
      <w:r w:rsidRPr="00C64B2E">
        <w:rPr>
          <w:rFonts w:ascii="Times New Roman" w:hAnsi="Times New Roman" w:cs="Times New Roman"/>
          <w:i/>
          <w:sz w:val="28"/>
          <w:szCs w:val="28"/>
          <w:lang w:val="kk-KZ"/>
        </w:rPr>
        <w:t xml:space="preserve">АҚШ </w:t>
      </w:r>
    </w:p>
    <w:p w:rsidR="006775CF" w:rsidRPr="003E56C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АҚШ-тың салық салу жүйесінің ішіне федералды салықтарды, төлемдерді және штаттар мен муниципалитеттердің деңгейіндегі төлемдер мен жинақтарды қосатын бірқатар деңгейлері бар. Салықтардың мөлшері, есептен шығару түрі, сондай-ақ салық салу объектілері ретінде табиғи ресурстардың тізбесі нақты штаттың заңнамасына байланысты анықталады. Көрсеткіш мысал бұл жерде Аляска штатындағы салық салуды ұйымдастыру</w:t>
      </w:r>
      <w:r w:rsidRPr="003E56CE">
        <w:rPr>
          <w:rFonts w:ascii="Times New Roman" w:hAnsi="Times New Roman" w:cs="Times New Roman"/>
          <w:sz w:val="28"/>
          <w:szCs w:val="28"/>
          <w:lang w:val="kk-KZ"/>
        </w:rPr>
        <w:t>.</w:t>
      </w:r>
    </w:p>
    <w:p w:rsidR="006775CF" w:rsidRPr="00C64B2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Аляска штатында кен қазуға салықтың салық базасы таза табыс болып табылады. Бұл кен шығаруға анағұрлым жоғары шығындарды талап ететін салыстырмалы түрде нашар кен орындарын игеру үшін стимул болады.</w:t>
      </w:r>
    </w:p>
    <w:p w:rsidR="006775CF" w:rsidRPr="003E56C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Аляска штатында кен қазуға салық салудың маңызды ерекшелігі салық мөлшерлемесінің прогрессивтілігі болып табылады</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салық мөлшерлемесі мұнайға деген бағаға байланысты келеді және желілік түрде мұнайдың бағасы 30 долл\барр.25</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пайыздан, мұнайдың бағасы 92,5 долл\барр.болған кезде 50</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пайызға дейін жоғарылайды </w:t>
      </w:r>
      <w:r w:rsidRPr="003E56CE">
        <w:rPr>
          <w:rFonts w:ascii="Times New Roman" w:hAnsi="Times New Roman" w:cs="Times New Roman"/>
          <w:sz w:val="28"/>
          <w:szCs w:val="28"/>
          <w:lang w:val="kk-KZ"/>
        </w:rPr>
        <w:t>(</w:t>
      </w:r>
      <w:r w:rsidRPr="00C64B2E">
        <w:rPr>
          <w:rFonts w:ascii="Times New Roman" w:hAnsi="Times New Roman" w:cs="Times New Roman"/>
          <w:sz w:val="28"/>
          <w:szCs w:val="28"/>
          <w:lang w:val="kk-KZ"/>
        </w:rPr>
        <w:t>шекті мәні 75</w:t>
      </w:r>
      <w:r w:rsidRPr="003E56CE">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пайызды құрайды</w:t>
      </w:r>
      <w:r w:rsidRPr="003E56CE">
        <w:rPr>
          <w:rFonts w:ascii="Times New Roman" w:hAnsi="Times New Roman" w:cs="Times New Roman"/>
          <w:sz w:val="28"/>
          <w:szCs w:val="28"/>
          <w:lang w:val="kk-KZ"/>
        </w:rPr>
        <w:t xml:space="preserve">). </w:t>
      </w:r>
      <w:bookmarkStart w:id="3" w:name="_Toc468869712"/>
      <w:bookmarkStart w:id="4" w:name="_Toc463456139"/>
    </w:p>
    <w:p w:rsidR="006775CF" w:rsidRPr="003E56C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i/>
          <w:sz w:val="28"/>
          <w:szCs w:val="28"/>
          <w:lang w:val="kk-KZ"/>
        </w:rPr>
      </w:pPr>
      <w:r w:rsidRPr="003E56CE">
        <w:rPr>
          <w:rFonts w:ascii="Times New Roman" w:hAnsi="Times New Roman" w:cs="Times New Roman"/>
          <w:i/>
          <w:sz w:val="28"/>
          <w:szCs w:val="28"/>
          <w:lang w:val="kk-KZ"/>
        </w:rPr>
        <w:t>Норвеги</w:t>
      </w:r>
      <w:bookmarkEnd w:id="3"/>
      <w:bookmarkEnd w:id="4"/>
      <w:r w:rsidRPr="003E56CE">
        <w:rPr>
          <w:rFonts w:ascii="Times New Roman" w:hAnsi="Times New Roman" w:cs="Times New Roman"/>
          <w:i/>
          <w:sz w:val="28"/>
          <w:szCs w:val="28"/>
          <w:lang w:val="kk-KZ"/>
        </w:rPr>
        <w:t>я</w:t>
      </w:r>
    </w:p>
    <w:p w:rsidR="006775CF" w:rsidRPr="00C64B2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Норвегияда мұнай газ қызметінің жоғары табыстылығына байланысты арнайы салық енгізілген. Кен қазу салаларында қызметпен айланысатын компанияларға Норвегияның конти</w:t>
      </w:r>
      <w:r>
        <w:rPr>
          <w:rFonts w:ascii="Times New Roman" w:hAnsi="Times New Roman" w:cs="Times New Roman"/>
          <w:sz w:val="28"/>
          <w:szCs w:val="28"/>
          <w:lang w:val="kk-KZ"/>
        </w:rPr>
        <w:t>тенанта</w:t>
      </w:r>
      <w:r w:rsidRPr="00C64B2E">
        <w:rPr>
          <w:rFonts w:ascii="Times New Roman" w:hAnsi="Times New Roman" w:cs="Times New Roman"/>
          <w:sz w:val="28"/>
          <w:szCs w:val="28"/>
          <w:lang w:val="kk-KZ"/>
        </w:rPr>
        <w:t>лды шельфі немесе аумақтық шекараларының шеңберінде шекті салық мөлшерлемесі қолданылады 78% (25% - заңды тұлғалардың табысына қарапайым салық және 53%- ресурстарға ренталы салық) кен қазуымен байланысты олардың жүзеге асыратын қызметінен алынатын таза операциялық табысына.</w:t>
      </w:r>
      <w:bookmarkStart w:id="5" w:name="_Toc468869713"/>
      <w:bookmarkStart w:id="6" w:name="_Toc463456140"/>
    </w:p>
    <w:p w:rsidR="006775CF" w:rsidRPr="00C64B2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i/>
          <w:sz w:val="28"/>
          <w:szCs w:val="28"/>
          <w:lang w:val="kk-KZ"/>
        </w:rPr>
      </w:pPr>
      <w:r w:rsidRPr="00C64B2E">
        <w:rPr>
          <w:rFonts w:ascii="Times New Roman" w:hAnsi="Times New Roman" w:cs="Times New Roman"/>
          <w:i/>
          <w:sz w:val="28"/>
          <w:szCs w:val="28"/>
          <w:lang w:val="kk-KZ"/>
        </w:rPr>
        <w:t>Ұлыбритани</w:t>
      </w:r>
      <w:bookmarkEnd w:id="5"/>
      <w:bookmarkEnd w:id="6"/>
      <w:r w:rsidRPr="00C64B2E">
        <w:rPr>
          <w:rFonts w:ascii="Times New Roman" w:hAnsi="Times New Roman" w:cs="Times New Roman"/>
          <w:i/>
          <w:sz w:val="28"/>
          <w:szCs w:val="28"/>
          <w:lang w:val="kk-KZ"/>
        </w:rPr>
        <w:t>я</w:t>
      </w:r>
    </w:p>
    <w:p w:rsidR="006775CF" w:rsidRPr="00C64B2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xml:space="preserve">Ұлыбританияда мұнай газ саласында қолданылатын салық режимі </w:t>
      </w:r>
      <w:r w:rsidRPr="00C64B2E">
        <w:rPr>
          <w:rFonts w:ascii="Times New Roman" w:hAnsi="Times New Roman" w:cs="Times New Roman"/>
          <w:sz w:val="28"/>
          <w:szCs w:val="28"/>
          <w:lang w:val="kk-KZ"/>
        </w:rPr>
        <w:lastRenderedPageBreak/>
        <w:t>мұнайды шығарудан түсетін табыстарға мұнай мен газға қосымша салық, заңды тұлғалардың салығын үйлестіру болып табылады.</w:t>
      </w:r>
    </w:p>
    <w:p w:rsidR="006775CF" w:rsidRPr="00C64B2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Заңды тұлғалардың табысына салықтың қолданыстағы мөлшерлемесі оқшауланған табыстар үшін 30% және оқшауланбаған табыстар үшін 20% пайызды құрайды.</w:t>
      </w:r>
    </w:p>
    <w:p w:rsidR="006775CF" w:rsidRPr="00C64B2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1993 жылға дейін пайдалануға берілген кен орындары үшін Petroleum Revenue Tax (PRT) қолданылады. Таза табыстан 75% пайыз мөлшеріндегі салық Құрама Корольдықтың аумағында және оның аумақтық суларында әр кен орнын әзірлеу бойынша әрбір жобаның қатысушыларына салынады.</w:t>
      </w:r>
    </w:p>
    <w:p w:rsidR="006775CF" w:rsidRPr="00C64B2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Айта кету керек, салық кен қазуды ынталандыру үшін емес, Солтүстік теңізде салыстырмалы түрде төмен шығындар шарттарында мұнайға деген жоғары баға есебінен алынатын шамадан артық табысты алу үшін енгізілген болатын.</w:t>
      </w:r>
    </w:p>
    <w:p w:rsidR="006775CF" w:rsidRPr="00C64B2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Қатты пайдалы қазбалардың </w:t>
      </w:r>
      <w:r w:rsidRPr="00C64B2E">
        <w:rPr>
          <w:rFonts w:ascii="Times New Roman" w:hAnsi="Times New Roman" w:cs="Times New Roman"/>
          <w:i/>
          <w:sz w:val="28"/>
          <w:szCs w:val="28"/>
          <w:lang w:val="kk-KZ"/>
        </w:rPr>
        <w:t xml:space="preserve">түрлеріне салық салу </w:t>
      </w:r>
    </w:p>
    <w:p w:rsidR="006775CF" w:rsidRPr="00C64B2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i/>
          <w:sz w:val="28"/>
          <w:szCs w:val="28"/>
          <w:lang w:val="kk-KZ"/>
        </w:rPr>
      </w:pPr>
      <w:r w:rsidRPr="00C64B2E">
        <w:rPr>
          <w:rFonts w:ascii="Times New Roman" w:hAnsi="Times New Roman" w:cs="Times New Roman"/>
          <w:i/>
          <w:sz w:val="28"/>
          <w:szCs w:val="28"/>
          <w:lang w:val="kk-KZ"/>
        </w:rPr>
        <w:t xml:space="preserve">Австралия </w:t>
      </w:r>
    </w:p>
    <w:p w:rsidR="006775CF" w:rsidRPr="00C64B2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i/>
          <w:sz w:val="28"/>
          <w:szCs w:val="28"/>
          <w:lang w:val="kk-KZ"/>
        </w:rPr>
      </w:pPr>
      <w:r w:rsidRPr="00C64B2E">
        <w:rPr>
          <w:rFonts w:ascii="Times New Roman" w:hAnsi="Times New Roman" w:cs="Times New Roman"/>
          <w:i/>
          <w:sz w:val="28"/>
          <w:szCs w:val="28"/>
          <w:lang w:val="kk-KZ"/>
        </w:rPr>
        <w:t>Жалгерлік төлемдер</w:t>
      </w:r>
    </w:p>
    <w:p w:rsidR="006775CF" w:rsidRPr="00C64B2E" w:rsidRDefault="006775CF" w:rsidP="006775CF">
      <w:pPr>
        <w:pStyle w:val="2"/>
        <w:widowControl w:val="0"/>
        <w:tabs>
          <w:tab w:val="left" w:pos="709"/>
        </w:tabs>
        <w:spacing w:after="0" w:line="240" w:lineRule="auto"/>
        <w:ind w:left="0" w:firstLine="720"/>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xml:space="preserve">Жер қойнауын пайдаланғаны үшін төлем шығарылатын шикізаттан өндірілетін өнімдердің негізінде анықталатын аумақта және штаттың деңгейінде өндіріледі. Әрбір штат және аумақтың жер қойнауын пайдаланғаны үшін төлемді өндірудің режимдеріне қатысты жеке заңдары болады. </w:t>
      </w:r>
    </w:p>
    <w:p w:rsidR="006775CF" w:rsidRPr="00C64B2E" w:rsidRDefault="006775CF" w:rsidP="006775CF">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b/>
          <w:bCs/>
          <w:sz w:val="28"/>
          <w:szCs w:val="28"/>
          <w:lang w:val="kk-KZ"/>
        </w:rPr>
      </w:pPr>
      <w:r w:rsidRPr="00C64B2E">
        <w:rPr>
          <w:rFonts w:ascii="Times New Roman" w:hAnsi="Times New Roman" w:cs="Times New Roman"/>
          <w:b/>
          <w:bCs/>
          <w:sz w:val="28"/>
          <w:szCs w:val="28"/>
          <w:lang w:val="kk-KZ"/>
        </w:rPr>
        <w:t xml:space="preserve">Салық салудан жалтарудың алдын алу бойынша (BEPS) </w:t>
      </w:r>
    </w:p>
    <w:p w:rsidR="006775CF" w:rsidRPr="009C3D41" w:rsidRDefault="006775CF" w:rsidP="006775CF">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bCs/>
          <w:i/>
          <w:sz w:val="28"/>
          <w:szCs w:val="28"/>
          <w:lang w:val="kk-KZ"/>
        </w:rPr>
      </w:pPr>
      <w:r w:rsidRPr="00C64B2E">
        <w:rPr>
          <w:rFonts w:ascii="Times New Roman" w:hAnsi="Times New Roman" w:cs="Times New Roman"/>
          <w:bCs/>
          <w:i/>
          <w:sz w:val="28"/>
          <w:szCs w:val="28"/>
          <w:lang w:val="kk-KZ"/>
        </w:rPr>
        <w:t>ЭЫДҰ</w:t>
      </w:r>
      <w:r w:rsidRPr="009C3D41">
        <w:rPr>
          <w:rFonts w:ascii="Times New Roman" w:hAnsi="Times New Roman" w:cs="Times New Roman"/>
          <w:bCs/>
          <w:i/>
          <w:sz w:val="28"/>
          <w:szCs w:val="28"/>
          <w:lang w:val="kk-KZ"/>
        </w:rPr>
        <w:t>:</w:t>
      </w:r>
    </w:p>
    <w:p w:rsidR="006775CF" w:rsidRPr="00C64B2E" w:rsidRDefault="006775CF" w:rsidP="006775CF">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color w:val="212121"/>
          <w:sz w:val="28"/>
          <w:szCs w:val="28"/>
          <w:lang w:val="kk-KZ" w:eastAsia="ar-SA"/>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салық салу базасының </w:t>
      </w:r>
      <w:r w:rsidRPr="009C3D41">
        <w:rPr>
          <w:rFonts w:ascii="Times New Roman" w:hAnsi="Times New Roman" w:cs="Times New Roman"/>
          <w:bCs/>
          <w:sz w:val="28"/>
          <w:szCs w:val="28"/>
          <w:lang w:val="kk-KZ"/>
        </w:rPr>
        <w:t>(BEPS)</w:t>
      </w:r>
      <w:r w:rsidRPr="00C64B2E">
        <w:rPr>
          <w:rFonts w:ascii="Times New Roman" w:hAnsi="Times New Roman" w:cs="Times New Roman"/>
          <w:sz w:val="28"/>
          <w:szCs w:val="28"/>
          <w:lang w:val="kk-KZ"/>
        </w:rPr>
        <w:t>жырмалануына қарсы іс-қимыл және салық салудан табысты шығару бойынша іс-шаралар жоспарының шеңберінде ЭДЫҰ ұсыныстары (есептері) әзірленді</w:t>
      </w:r>
      <w:r w:rsidRPr="009C3D41">
        <w:rPr>
          <w:rFonts w:ascii="Times New Roman" w:hAnsi="Times New Roman" w:cs="Times New Roman"/>
          <w:bCs/>
          <w:sz w:val="28"/>
          <w:szCs w:val="28"/>
          <w:lang w:val="kk-KZ"/>
        </w:rPr>
        <w:t xml:space="preserve">. </w:t>
      </w:r>
      <w:r w:rsidRPr="00C64B2E">
        <w:rPr>
          <w:rFonts w:ascii="Times New Roman" w:hAnsi="Times New Roman" w:cs="Times New Roman"/>
          <w:bCs/>
          <w:sz w:val="28"/>
          <w:szCs w:val="28"/>
          <w:lang w:val="kk-KZ"/>
        </w:rPr>
        <w:t>ЭЫДҰ бағалары бойынша корпоративті табыссалығын салудағы жыл сайынғы шығындар транс ұлттықкомпаниялардың әлемдіктабыстарының 4</w:t>
      </w:r>
      <w:r w:rsidRPr="009C3D41">
        <w:rPr>
          <w:rFonts w:ascii="Times New Roman" w:hAnsi="Times New Roman" w:cs="Times New Roman"/>
          <w:bCs/>
          <w:sz w:val="28"/>
          <w:szCs w:val="28"/>
          <w:lang w:val="kk-KZ"/>
        </w:rPr>
        <w:t>%</w:t>
      </w:r>
      <w:r>
        <w:rPr>
          <w:rFonts w:ascii="Times New Roman" w:hAnsi="Times New Roman" w:cs="Times New Roman"/>
          <w:bCs/>
          <w:sz w:val="28"/>
          <w:szCs w:val="28"/>
          <w:lang w:val="kk-KZ"/>
        </w:rPr>
        <w:t>-</w:t>
      </w:r>
      <w:r w:rsidRPr="00C64B2E">
        <w:rPr>
          <w:rFonts w:ascii="Times New Roman" w:hAnsi="Times New Roman" w:cs="Times New Roman"/>
          <w:bCs/>
          <w:sz w:val="28"/>
          <w:szCs w:val="28"/>
          <w:lang w:val="kk-KZ"/>
        </w:rPr>
        <w:t>тен 10</w:t>
      </w:r>
      <w:r w:rsidRPr="009C3D41">
        <w:rPr>
          <w:rFonts w:ascii="Times New Roman" w:hAnsi="Times New Roman" w:cs="Times New Roman"/>
          <w:bCs/>
          <w:sz w:val="28"/>
          <w:szCs w:val="28"/>
          <w:lang w:val="kk-KZ"/>
        </w:rPr>
        <w:t xml:space="preserve">% </w:t>
      </w:r>
      <w:r w:rsidRPr="00C64B2E">
        <w:rPr>
          <w:rFonts w:ascii="Times New Roman" w:hAnsi="Times New Roman" w:cs="Times New Roman"/>
          <w:bCs/>
          <w:sz w:val="28"/>
          <w:szCs w:val="28"/>
          <w:lang w:val="kk-KZ"/>
        </w:rPr>
        <w:t>пайызына дейін құрайды</w:t>
      </w:r>
      <w:r w:rsidRPr="009C3D41">
        <w:rPr>
          <w:rFonts w:ascii="Times New Roman" w:hAnsi="Times New Roman" w:cs="Times New Roman"/>
          <w:color w:val="212121"/>
          <w:sz w:val="28"/>
          <w:szCs w:val="28"/>
          <w:lang w:val="kk-KZ" w:eastAsia="ar-SA"/>
        </w:rPr>
        <w:t xml:space="preserve">, </w:t>
      </w:r>
      <w:r w:rsidRPr="00C64B2E">
        <w:rPr>
          <w:rFonts w:ascii="Times New Roman" w:hAnsi="Times New Roman" w:cs="Times New Roman"/>
          <w:color w:val="212121"/>
          <w:sz w:val="28"/>
          <w:szCs w:val="28"/>
          <w:lang w:val="kk-KZ" w:eastAsia="ar-SA"/>
        </w:rPr>
        <w:t>яғни 100 ден 240 мың АҚШ долларына дейін. Олар әр-түрлі себептермен пайда болады, оның ішінде трансұлттық компаниялардың агрессивті салық жоспарлауы, ұлттық салық ережелерінің әлсіз өзара әрекеттестігі, салық әкімшіліктерінің арасындағы үйлестіру мен ашықтығының жоқтығы, салық органдарының  шектеулі ресурстары, сондай-ақ теріс әсер ететін салық тәжірибелері. Салық жүктемесі төмен елдерде трансұлттық компаниялардың филиалдары жаһандық тобына қарағанда екі есе жоғары табыс нормасын жариялайды (активтерге қатысты);</w:t>
      </w:r>
    </w:p>
    <w:p w:rsidR="006775CF" w:rsidRPr="00C64B2E" w:rsidRDefault="006775CF" w:rsidP="006775CF">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Страсбург конвенциясының қатысушылар тізімін кеңейту бойынша жұмыс жүргізеді, ең алдымен оффшорлық құзыреттілікті тарту арқылы;</w:t>
      </w:r>
    </w:p>
    <w:p w:rsidR="006775CF" w:rsidRPr="00C64B2E" w:rsidRDefault="006775CF" w:rsidP="006775CF">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 қаржылық шоттар бойынша ақпаратпен автоматты алмасу туралы құзырлы органдардың көпжақты келісімі әзірленді, сондай-ақ АҚШ FATCA Заңының механизмдерін енгізу аналогиясы бойынша қаржылық шоттары бойынша ақпаратпен алмасудың бірыңғай стандарты әзірленді.</w:t>
      </w:r>
    </w:p>
    <w:p w:rsidR="006775CF" w:rsidRPr="009C3D41" w:rsidRDefault="006775CF" w:rsidP="006775CF">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i/>
          <w:sz w:val="28"/>
          <w:szCs w:val="28"/>
          <w:lang w:val="kk-KZ"/>
        </w:rPr>
      </w:pPr>
      <w:r w:rsidRPr="00C64B2E">
        <w:rPr>
          <w:rFonts w:ascii="Times New Roman" w:hAnsi="Times New Roman" w:cs="Times New Roman"/>
          <w:bCs/>
          <w:i/>
          <w:sz w:val="28"/>
          <w:szCs w:val="28"/>
          <w:lang w:val="kk-KZ"/>
        </w:rPr>
        <w:t>АҚШ</w:t>
      </w:r>
      <w:r w:rsidRPr="009C3D41">
        <w:rPr>
          <w:rFonts w:ascii="Times New Roman" w:hAnsi="Times New Roman" w:cs="Times New Roman"/>
          <w:bCs/>
          <w:i/>
          <w:sz w:val="28"/>
          <w:szCs w:val="28"/>
          <w:lang w:val="kk-KZ"/>
        </w:rPr>
        <w:t>:</w:t>
      </w:r>
    </w:p>
    <w:p w:rsidR="006775CF" w:rsidRPr="009C3D41" w:rsidRDefault="006775CF" w:rsidP="006775CF">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 xml:space="preserve">АҚШ-ның «Шетел шоттарына салық салу туралы» Заңы енгізілді </w:t>
      </w:r>
      <w:r w:rsidRPr="009C3D41">
        <w:rPr>
          <w:rFonts w:ascii="Times New Roman" w:hAnsi="Times New Roman" w:cs="Times New Roman"/>
          <w:bCs/>
          <w:iCs/>
          <w:sz w:val="28"/>
          <w:szCs w:val="28"/>
          <w:lang w:val="kk-KZ"/>
        </w:rPr>
        <w:lastRenderedPageBreak/>
        <w:t>(FATCA)</w:t>
      </w:r>
      <w:r w:rsidRPr="009C3D41">
        <w:rPr>
          <w:rFonts w:ascii="Times New Roman" w:hAnsi="Times New Roman" w:cs="Times New Roman"/>
          <w:sz w:val="28"/>
          <w:szCs w:val="28"/>
          <w:lang w:val="kk-KZ"/>
        </w:rPr>
        <w:t>,</w:t>
      </w:r>
      <w:r w:rsidRPr="00C64B2E">
        <w:rPr>
          <w:rFonts w:ascii="Times New Roman" w:hAnsi="Times New Roman" w:cs="Times New Roman"/>
          <w:sz w:val="28"/>
          <w:szCs w:val="28"/>
          <w:lang w:val="kk-KZ"/>
        </w:rPr>
        <w:t xml:space="preserve"> оған сәйкес барлық шетелдік қаржы ұйымдары </w:t>
      </w:r>
      <w:r w:rsidRPr="009C3D41">
        <w:rPr>
          <w:rFonts w:ascii="Times New Roman" w:hAnsi="Times New Roman" w:cs="Times New Roman"/>
          <w:sz w:val="28"/>
          <w:szCs w:val="28"/>
          <w:lang w:val="kk-KZ"/>
        </w:rPr>
        <w:t>IRS</w:t>
      </w:r>
      <w:r w:rsidRPr="00C64B2E">
        <w:rPr>
          <w:rFonts w:ascii="Times New Roman" w:hAnsi="Times New Roman" w:cs="Times New Roman"/>
          <w:sz w:val="28"/>
          <w:szCs w:val="28"/>
          <w:lang w:val="kk-KZ"/>
        </w:rPr>
        <w:t xml:space="preserve"> салық агенттері ретінде қарастырылады </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АҚШ Ішкі кірістер басқармасы</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және АҚШ резиденттері ретінде сәйкестендірілген жеке және заңды тұлғалардың шоттары бойынша ақпарат ұсынуға міндетті</w:t>
      </w:r>
      <w:r w:rsidRPr="009C3D41">
        <w:rPr>
          <w:rFonts w:ascii="Times New Roman" w:hAnsi="Times New Roman" w:cs="Times New Roman"/>
          <w:sz w:val="28"/>
          <w:szCs w:val="28"/>
          <w:lang w:val="kk-KZ"/>
        </w:rPr>
        <w:t xml:space="preserve">. </w:t>
      </w:r>
    </w:p>
    <w:p w:rsidR="006775CF" w:rsidRPr="009C3D41" w:rsidRDefault="006775CF" w:rsidP="006775CF">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9C3D41">
        <w:rPr>
          <w:rFonts w:ascii="Times New Roman" w:hAnsi="Times New Roman" w:cs="Times New Roman"/>
          <w:iCs/>
          <w:sz w:val="28"/>
          <w:szCs w:val="28"/>
          <w:lang w:val="kk-KZ"/>
        </w:rPr>
        <w:t>FATCA</w:t>
      </w:r>
      <w:r w:rsidRPr="00C64B2E">
        <w:rPr>
          <w:rFonts w:ascii="Times New Roman" w:hAnsi="Times New Roman" w:cs="Times New Roman"/>
          <w:iCs/>
          <w:sz w:val="28"/>
          <w:szCs w:val="28"/>
          <w:lang w:val="kk-KZ"/>
        </w:rPr>
        <w:t xml:space="preserve"> Заңының қабылдануына оффшорлық схемаларды қолдана отырып, салықты төлеуді жалтарумен байланысты АҚШ бюджетінің елеулі шығындары болды</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9C3D41">
        <w:rPr>
          <w:rFonts w:ascii="Times New Roman" w:hAnsi="Times New Roman" w:cs="Times New Roman"/>
          <w:bCs/>
          <w:sz w:val="28"/>
          <w:szCs w:val="28"/>
          <w:lang w:val="kk-KZ"/>
        </w:rPr>
        <w:t>GAAR</w:t>
      </w:r>
      <w:r w:rsidRPr="00C64B2E">
        <w:rPr>
          <w:rFonts w:ascii="Times New Roman" w:hAnsi="Times New Roman" w:cs="Times New Roman"/>
          <w:bCs/>
          <w:sz w:val="28"/>
          <w:szCs w:val="28"/>
          <w:lang w:val="kk-KZ"/>
        </w:rPr>
        <w:t xml:space="preserve"> қағидалары енгізілген</w:t>
      </w: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оларға сәйкес мәміле егер оны жасаудың жалғыз немесе басым себебі болғанда жарамсыз деп есептеледі</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GAAR</w:t>
      </w:r>
      <w:r w:rsidRPr="00C64B2E">
        <w:rPr>
          <w:rFonts w:ascii="Times New Roman" w:hAnsi="Times New Roman" w:cs="Times New Roman"/>
          <w:sz w:val="28"/>
          <w:szCs w:val="28"/>
          <w:lang w:val="kk-KZ"/>
        </w:rPr>
        <w:t xml:space="preserve"> қағидаларына сәйкес салық органдары салық міндеттемелерін салық төлемшісі осындай операцияны жүргізу нәтижесінде артықшылықтарды жоятындай  етіп айқындауы тиіс</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i/>
          <w:sz w:val="28"/>
          <w:szCs w:val="28"/>
          <w:lang w:val="kk-KZ"/>
        </w:rPr>
      </w:pPr>
      <w:r w:rsidRPr="00C64B2E">
        <w:rPr>
          <w:rFonts w:ascii="Times New Roman" w:hAnsi="Times New Roman" w:cs="Times New Roman"/>
          <w:bCs/>
          <w:i/>
          <w:sz w:val="28"/>
          <w:szCs w:val="28"/>
          <w:lang w:val="kk-KZ"/>
        </w:rPr>
        <w:t>Ұлыбритания</w:t>
      </w:r>
      <w:r w:rsidRPr="009C3D41">
        <w:rPr>
          <w:rFonts w:ascii="Times New Roman" w:hAnsi="Times New Roman" w:cs="Times New Roman"/>
          <w:bCs/>
          <w:i/>
          <w:sz w:val="28"/>
          <w:szCs w:val="28"/>
          <w:lang w:val="kk-KZ"/>
        </w:rPr>
        <w:t>:</w:t>
      </w:r>
    </w:p>
    <w:p w:rsidR="006775CF" w:rsidRPr="009C3D41" w:rsidRDefault="006775CF" w:rsidP="006775CF">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C64B2E">
        <w:rPr>
          <w:rFonts w:ascii="Times New Roman" w:hAnsi="Times New Roman" w:cs="Times New Roman"/>
          <w:sz w:val="28"/>
          <w:szCs w:val="28"/>
          <w:lang w:val="kk-KZ"/>
        </w:rPr>
        <w:t>2015 жылы Ұлыбритания Үкіметі</w:t>
      </w:r>
      <w:r w:rsidRPr="009C3D41">
        <w:rPr>
          <w:rFonts w:ascii="Times New Roman" w:hAnsi="Times New Roman" w:cs="Times New Roman"/>
          <w:sz w:val="28"/>
          <w:szCs w:val="28"/>
          <w:lang w:val="kk-KZ"/>
        </w:rPr>
        <w:t>:</w:t>
      </w:r>
    </w:p>
    <w:p w:rsidR="006775CF" w:rsidRPr="009C3D41" w:rsidRDefault="006775CF" w:rsidP="006775CF">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9C3D41">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оффшор</w:t>
      </w:r>
      <w:r>
        <w:rPr>
          <w:rFonts w:ascii="Times New Roman" w:hAnsi="Times New Roman" w:cs="Times New Roman"/>
          <w:sz w:val="28"/>
          <w:szCs w:val="28"/>
          <w:lang w:val="kk-KZ"/>
        </w:rPr>
        <w:t>лар арқылы салықтан жалтарғаны</w:t>
      </w:r>
      <w:r w:rsidRPr="00C64B2E">
        <w:rPr>
          <w:rFonts w:ascii="Times New Roman" w:hAnsi="Times New Roman" w:cs="Times New Roman"/>
          <w:sz w:val="28"/>
          <w:szCs w:val="28"/>
          <w:lang w:val="kk-KZ"/>
        </w:rPr>
        <w:t>, оның ішінде корпорациялардың «көздерінше» болған немесе соған ықпал еткен оффшорлар арқ</w:t>
      </w:r>
      <w:r>
        <w:rPr>
          <w:rFonts w:ascii="Times New Roman" w:hAnsi="Times New Roman" w:cs="Times New Roman"/>
          <w:sz w:val="28"/>
          <w:szCs w:val="28"/>
          <w:lang w:val="kk-KZ"/>
        </w:rPr>
        <w:t xml:space="preserve">ылы салықтан жалтару фактілерінің </w:t>
      </w:r>
      <w:r w:rsidRPr="00C64B2E">
        <w:rPr>
          <w:rFonts w:ascii="Times New Roman" w:hAnsi="Times New Roman" w:cs="Times New Roman"/>
          <w:sz w:val="28"/>
          <w:szCs w:val="28"/>
          <w:lang w:val="kk-KZ"/>
        </w:rPr>
        <w:t>алдын алу үшін   қылмыстық жауаптылықты</w:t>
      </w:r>
      <w:r w:rsidRPr="009C3D41">
        <w:rPr>
          <w:rFonts w:ascii="Times New Roman" w:hAnsi="Times New Roman" w:cs="Times New Roman"/>
          <w:sz w:val="28"/>
          <w:szCs w:val="28"/>
          <w:lang w:val="kk-KZ"/>
        </w:rPr>
        <w:t>;</w:t>
      </w:r>
    </w:p>
    <w:p w:rsidR="006775CF" w:rsidRPr="001C5945" w:rsidRDefault="006775CF" w:rsidP="006775CF">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sz w:val="28"/>
          <w:szCs w:val="28"/>
          <w:lang w:val="kk-KZ"/>
        </w:rPr>
      </w:pPr>
      <w:r w:rsidRPr="001C5945">
        <w:rPr>
          <w:rFonts w:ascii="Times New Roman" w:hAnsi="Times New Roman" w:cs="Times New Roman"/>
          <w:sz w:val="28"/>
          <w:szCs w:val="28"/>
          <w:lang w:val="kk-KZ"/>
        </w:rPr>
        <w:t xml:space="preserve">- </w:t>
      </w:r>
      <w:r w:rsidRPr="00C64B2E">
        <w:rPr>
          <w:rFonts w:ascii="Times New Roman" w:hAnsi="Times New Roman" w:cs="Times New Roman"/>
          <w:sz w:val="28"/>
          <w:szCs w:val="28"/>
          <w:lang w:val="kk-KZ"/>
        </w:rPr>
        <w:t>оффшорлармен сақталатын мүліктің сомасына айыппұл сомм</w:t>
      </w:r>
      <w:r>
        <w:rPr>
          <w:rFonts w:ascii="Times New Roman" w:hAnsi="Times New Roman" w:cs="Times New Roman"/>
          <w:sz w:val="28"/>
          <w:szCs w:val="28"/>
          <w:lang w:val="kk-KZ"/>
        </w:rPr>
        <w:t>асын бекіте</w:t>
      </w:r>
      <w:r w:rsidRPr="00C64B2E">
        <w:rPr>
          <w:rFonts w:ascii="Times New Roman" w:hAnsi="Times New Roman" w:cs="Times New Roman"/>
          <w:sz w:val="28"/>
          <w:szCs w:val="28"/>
          <w:lang w:val="kk-KZ"/>
        </w:rPr>
        <w:t xml:space="preserve"> отырып айыппұл санкцияларын арттыру, сондай-ақ оффшорлар арқы</w:t>
      </w:r>
      <w:r>
        <w:rPr>
          <w:rFonts w:ascii="Times New Roman" w:hAnsi="Times New Roman" w:cs="Times New Roman"/>
          <w:sz w:val="28"/>
          <w:szCs w:val="28"/>
          <w:lang w:val="kk-KZ"/>
        </w:rPr>
        <w:t>лы жалтаруға мүмкіндік берген</w:t>
      </w:r>
      <w:r w:rsidRPr="00C64B2E">
        <w:rPr>
          <w:rFonts w:ascii="Times New Roman" w:hAnsi="Times New Roman" w:cs="Times New Roman"/>
          <w:sz w:val="28"/>
          <w:szCs w:val="28"/>
          <w:lang w:val="kk-KZ"/>
        </w:rPr>
        <w:t xml:space="preserve"> үшін жаңа айыппұлдарды енгізуді қарастыратын оффшорларға қарсы шаралар пакетін енгізген</w:t>
      </w:r>
      <w:r w:rsidRPr="001C5945">
        <w:rPr>
          <w:rFonts w:ascii="Times New Roman" w:hAnsi="Times New Roman" w:cs="Times New Roman"/>
          <w:sz w:val="28"/>
          <w:szCs w:val="28"/>
          <w:lang w:val="kk-KZ"/>
        </w:rPr>
        <w:t>.</w:t>
      </w:r>
    </w:p>
    <w:p w:rsidR="006775CF" w:rsidRPr="001C5945" w:rsidRDefault="006775CF" w:rsidP="006775CF">
      <w:pPr>
        <w:pStyle w:val="2"/>
        <w:widowControl w:val="0"/>
        <w:pBdr>
          <w:bottom w:val="single" w:sz="4" w:space="0" w:color="FFFFFF"/>
        </w:pBdr>
        <w:tabs>
          <w:tab w:val="left" w:pos="0"/>
          <w:tab w:val="left" w:pos="728"/>
        </w:tabs>
        <w:spacing w:after="0" w:line="240" w:lineRule="auto"/>
        <w:ind w:left="0" w:firstLine="709"/>
        <w:contextualSpacing/>
        <w:jc w:val="both"/>
        <w:rPr>
          <w:rFonts w:ascii="Times New Roman" w:hAnsi="Times New Roman" w:cs="Times New Roman"/>
          <w:i/>
          <w:sz w:val="28"/>
          <w:szCs w:val="28"/>
          <w:lang w:val="kk-KZ"/>
        </w:rPr>
      </w:pPr>
      <w:r w:rsidRPr="001C5945">
        <w:rPr>
          <w:rFonts w:ascii="Times New Roman" w:hAnsi="Times New Roman" w:cs="Times New Roman"/>
          <w:i/>
          <w:sz w:val="28"/>
          <w:szCs w:val="28"/>
          <w:lang w:val="kk-KZ"/>
        </w:rPr>
        <w:t>Р</w:t>
      </w:r>
      <w:r w:rsidRPr="00C64B2E">
        <w:rPr>
          <w:rFonts w:ascii="Times New Roman" w:hAnsi="Times New Roman" w:cs="Times New Roman"/>
          <w:i/>
          <w:sz w:val="28"/>
          <w:szCs w:val="28"/>
          <w:lang w:val="kk-KZ"/>
        </w:rPr>
        <w:t>есей</w:t>
      </w:r>
      <w:r w:rsidRPr="001C5945">
        <w:rPr>
          <w:rFonts w:ascii="Times New Roman" w:hAnsi="Times New Roman" w:cs="Times New Roman"/>
          <w:i/>
          <w:sz w:val="28"/>
          <w:szCs w:val="28"/>
          <w:lang w:val="kk-KZ"/>
        </w:rPr>
        <w:t>:</w:t>
      </w:r>
    </w:p>
    <w:p w:rsidR="006775CF" w:rsidRPr="006775CF" w:rsidRDefault="006775CF" w:rsidP="006775CF">
      <w:pPr>
        <w:rPr>
          <w:b/>
          <w:sz w:val="28"/>
          <w:szCs w:val="28"/>
          <w:lang w:val="kk-KZ"/>
        </w:rPr>
      </w:pPr>
      <w:r w:rsidRPr="00C64B2E">
        <w:rPr>
          <w:sz w:val="28"/>
          <w:szCs w:val="28"/>
          <w:lang w:val="kk-KZ"/>
        </w:rPr>
        <w:t>Трансұлттық компанияларының салықтан жалтаруларының алдын алу мақсатында Ресей Федерациясында Ресей резиденттерін Ресейде салықты оффшорлық компаниялар арқылы оффшорлармен алынған жанама табыс есебінен төлеуге міндеттейтін бақылаудағы шетел компаниялары туралы Заң енгізілді</w:t>
      </w:r>
    </w:p>
    <w:p w:rsidR="00406A34" w:rsidRPr="00406A34" w:rsidRDefault="00406A34" w:rsidP="00406A34">
      <w:pPr>
        <w:pStyle w:val="af5"/>
        <w:rPr>
          <w:rFonts w:ascii="Times New Roman" w:hAnsi="Times New Roman"/>
          <w:bCs/>
          <w:i/>
          <w:sz w:val="28"/>
          <w:szCs w:val="28"/>
          <w:lang w:val="kk-KZ"/>
        </w:rPr>
      </w:pPr>
    </w:p>
    <w:p w:rsidR="00406A34" w:rsidRPr="00406A34" w:rsidRDefault="00810AB4" w:rsidP="00406A34">
      <w:pPr>
        <w:pStyle w:val="2"/>
        <w:widowControl w:val="0"/>
        <w:pBdr>
          <w:bottom w:val="single" w:sz="4" w:space="31" w:color="FFFFFF"/>
        </w:pBdr>
        <w:tabs>
          <w:tab w:val="left" w:pos="728"/>
        </w:tabs>
        <w:spacing w:after="0" w:line="240" w:lineRule="auto"/>
        <w:ind w:left="0"/>
        <w:contextualSpacing/>
        <w:jc w:val="center"/>
        <w:rPr>
          <w:rFonts w:ascii="Times New Roman" w:hAnsi="Times New Roman" w:cs="Times New Roman"/>
          <w:b/>
          <w:sz w:val="28"/>
          <w:szCs w:val="28"/>
          <w:lang w:val="kk-KZ"/>
        </w:rPr>
      </w:pPr>
      <w:r>
        <w:rPr>
          <w:rFonts w:ascii="Times New Roman" w:hAnsi="Times New Roman" w:cs="Times New Roman"/>
          <w:b/>
          <w:sz w:val="28"/>
          <w:szCs w:val="28"/>
          <w:lang w:val="kk-KZ"/>
        </w:rPr>
        <w:t>11. Заң жобасын iске асырумен байланысты болжалды қаржылық</w:t>
      </w:r>
      <w:r w:rsidR="00406A34" w:rsidRPr="00406A34">
        <w:rPr>
          <w:rFonts w:ascii="Times New Roman" w:hAnsi="Times New Roman" w:cs="Times New Roman"/>
          <w:b/>
          <w:sz w:val="28"/>
          <w:szCs w:val="28"/>
          <w:lang w:val="kk-KZ"/>
        </w:rPr>
        <w:t xml:space="preserve"> шығы</w:t>
      </w:r>
      <w:r>
        <w:rPr>
          <w:rFonts w:ascii="Times New Roman" w:hAnsi="Times New Roman" w:cs="Times New Roman"/>
          <w:b/>
          <w:sz w:val="28"/>
          <w:szCs w:val="28"/>
          <w:lang w:val="kk-KZ"/>
        </w:rPr>
        <w:t>ндар</w:t>
      </w:r>
    </w:p>
    <w:p w:rsidR="00406A34" w:rsidRPr="00406A34" w:rsidRDefault="00406A34" w:rsidP="00406A34">
      <w:pPr>
        <w:ind w:firstLine="709"/>
        <w:jc w:val="both"/>
        <w:rPr>
          <w:sz w:val="28"/>
          <w:szCs w:val="28"/>
          <w:lang w:val="kk-KZ"/>
        </w:rPr>
      </w:pPr>
      <w:r w:rsidRPr="00406A34">
        <w:rPr>
          <w:sz w:val="28"/>
          <w:szCs w:val="28"/>
          <w:lang w:val="kk-KZ"/>
        </w:rPr>
        <w:t>Заң жобасын іске асыру бюджеттен қосымша қаражат шығындарын талап етпейді.</w:t>
      </w:r>
    </w:p>
    <w:p w:rsidR="00456C12" w:rsidRPr="00406A34" w:rsidRDefault="00456C12" w:rsidP="00456C12">
      <w:pPr>
        <w:jc w:val="center"/>
        <w:rPr>
          <w:sz w:val="28"/>
          <w:szCs w:val="28"/>
          <w:lang w:val="kk-KZ"/>
        </w:rPr>
      </w:pPr>
    </w:p>
    <w:p w:rsidR="00FB6247" w:rsidRDefault="00B90EBB" w:rsidP="00456C12">
      <w:pPr>
        <w:jc w:val="center"/>
      </w:pPr>
      <w:r w:rsidRPr="00406A34">
        <w:rPr>
          <w:sz w:val="28"/>
          <w:szCs w:val="28"/>
        </w:rPr>
        <w:t>________</w:t>
      </w:r>
      <w:r w:rsidRPr="003560B6">
        <w:rPr>
          <w:sz w:val="28"/>
          <w:szCs w:val="28"/>
        </w:rPr>
        <w:t>___________________________</w:t>
      </w:r>
    </w:p>
    <w:sectPr w:rsidR="00FB6247" w:rsidSect="00D43305">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144" w:rsidRDefault="00636144" w:rsidP="009A5A1E">
      <w:r>
        <w:separator/>
      </w:r>
    </w:p>
  </w:endnote>
  <w:endnote w:type="continuationSeparator" w:id="1">
    <w:p w:rsidR="00636144" w:rsidRDefault="00636144" w:rsidP="009A5A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94048"/>
      <w:docPartObj>
        <w:docPartGallery w:val="Page Numbers (Bottom of Page)"/>
        <w:docPartUnique/>
      </w:docPartObj>
    </w:sdtPr>
    <w:sdtContent>
      <w:p w:rsidR="00AE56D0" w:rsidRDefault="00D43305">
        <w:pPr>
          <w:pStyle w:val="ad"/>
        </w:pPr>
        <w:r>
          <w:fldChar w:fldCharType="begin"/>
        </w:r>
        <w:r w:rsidR="00AE56D0">
          <w:instrText>PAGE   \* MERGEFORMAT</w:instrText>
        </w:r>
        <w:r>
          <w:fldChar w:fldCharType="separate"/>
        </w:r>
        <w:r w:rsidR="007D6D40" w:rsidRPr="007D6D40">
          <w:rPr>
            <w:noProof/>
            <w:lang w:val="ru-RU"/>
          </w:rPr>
          <w:t>10</w:t>
        </w:r>
        <w:r>
          <w:fldChar w:fldCharType="end"/>
        </w:r>
      </w:p>
    </w:sdtContent>
  </w:sdt>
  <w:p w:rsidR="00AE56D0" w:rsidRDefault="00AE56D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144" w:rsidRDefault="00636144" w:rsidP="009A5A1E">
      <w:r>
        <w:separator/>
      </w:r>
    </w:p>
  </w:footnote>
  <w:footnote w:type="continuationSeparator" w:id="1">
    <w:p w:rsidR="00636144" w:rsidRDefault="00636144" w:rsidP="009A5A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6D0" w:rsidRDefault="00AE56D0">
    <w:pPr>
      <w:pStyle w:val="a7"/>
      <w:jc w:val="center"/>
    </w:pPr>
  </w:p>
  <w:p w:rsidR="009A5A1E" w:rsidRPr="009A5A1E" w:rsidRDefault="009A5A1E" w:rsidP="009A5A1E">
    <w:pPr>
      <w:pStyle w:val="a7"/>
      <w:ind w:left="360"/>
      <w:jc w:val="center"/>
      <w:rPr>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4F24"/>
    <w:multiLevelType w:val="hybridMultilevel"/>
    <w:tmpl w:val="ABB84A6A"/>
    <w:lvl w:ilvl="0" w:tplc="D59A0100">
      <w:start w:val="4"/>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7A455CF"/>
    <w:multiLevelType w:val="hybridMultilevel"/>
    <w:tmpl w:val="A69C2B66"/>
    <w:lvl w:ilvl="0" w:tplc="733A00C0">
      <w:start w:val="1"/>
      <w:numFmt w:val="decimal"/>
      <w:lvlText w:val="%1)"/>
      <w:lvlJc w:val="left"/>
      <w:pPr>
        <w:ind w:left="1068" w:hanging="360"/>
      </w:pPr>
      <w:rPr>
        <w:rFonts w:ascii="Times New Roman" w:hAnsi="Times New Roman" w:cs="Times New Roman"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087458"/>
    <w:multiLevelType w:val="hybridMultilevel"/>
    <w:tmpl w:val="51DA8B6C"/>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
    <w:nsid w:val="128A697D"/>
    <w:multiLevelType w:val="hybridMultilevel"/>
    <w:tmpl w:val="4C667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42D07"/>
    <w:multiLevelType w:val="hybridMultilevel"/>
    <w:tmpl w:val="97307472"/>
    <w:lvl w:ilvl="0" w:tplc="906AA3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1DE51DFF"/>
    <w:multiLevelType w:val="hybridMultilevel"/>
    <w:tmpl w:val="EA2C1C18"/>
    <w:lvl w:ilvl="0" w:tplc="FA2C322A">
      <w:start w:val="1"/>
      <w:numFmt w:val="decimal"/>
      <w:lvlText w:val="%1."/>
      <w:lvlJc w:val="left"/>
      <w:pPr>
        <w:ind w:left="1070" w:hanging="360"/>
      </w:pPr>
      <w:rPr>
        <w:rFonts w:ascii="Times New Roman" w:eastAsia="Times New Roman" w:hAnsi="Times New Roman"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F8020D6"/>
    <w:multiLevelType w:val="hybridMultilevel"/>
    <w:tmpl w:val="E3EA3392"/>
    <w:lvl w:ilvl="0" w:tplc="FA2C322A">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0DA76B2"/>
    <w:multiLevelType w:val="hybridMultilevel"/>
    <w:tmpl w:val="E020BEA8"/>
    <w:lvl w:ilvl="0" w:tplc="8AC6397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F1166"/>
    <w:multiLevelType w:val="hybridMultilevel"/>
    <w:tmpl w:val="75B4E434"/>
    <w:lvl w:ilvl="0" w:tplc="5ABE7D34">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B959B8"/>
    <w:multiLevelType w:val="hybridMultilevel"/>
    <w:tmpl w:val="C610E8E4"/>
    <w:lvl w:ilvl="0" w:tplc="8A22A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116F8F"/>
    <w:multiLevelType w:val="hybridMultilevel"/>
    <w:tmpl w:val="D32E3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6F1779"/>
    <w:multiLevelType w:val="hybridMultilevel"/>
    <w:tmpl w:val="84C4E00C"/>
    <w:lvl w:ilvl="0" w:tplc="D0E09CC0">
      <w:start w:val="1"/>
      <w:numFmt w:val="bullet"/>
      <w:lvlText w:val="•"/>
      <w:lvlJc w:val="left"/>
      <w:pPr>
        <w:tabs>
          <w:tab w:val="num" w:pos="720"/>
        </w:tabs>
        <w:ind w:left="720" w:hanging="360"/>
      </w:pPr>
      <w:rPr>
        <w:rFonts w:ascii="Times New Roman" w:hAnsi="Times New Roman" w:hint="default"/>
      </w:rPr>
    </w:lvl>
    <w:lvl w:ilvl="1" w:tplc="DCA65102" w:tentative="1">
      <w:start w:val="1"/>
      <w:numFmt w:val="bullet"/>
      <w:lvlText w:val="•"/>
      <w:lvlJc w:val="left"/>
      <w:pPr>
        <w:tabs>
          <w:tab w:val="num" w:pos="1440"/>
        </w:tabs>
        <w:ind w:left="1440" w:hanging="360"/>
      </w:pPr>
      <w:rPr>
        <w:rFonts w:ascii="Times New Roman" w:hAnsi="Times New Roman" w:hint="default"/>
      </w:rPr>
    </w:lvl>
    <w:lvl w:ilvl="2" w:tplc="4B5EDCF2" w:tentative="1">
      <w:start w:val="1"/>
      <w:numFmt w:val="bullet"/>
      <w:lvlText w:val="•"/>
      <w:lvlJc w:val="left"/>
      <w:pPr>
        <w:tabs>
          <w:tab w:val="num" w:pos="2160"/>
        </w:tabs>
        <w:ind w:left="2160" w:hanging="360"/>
      </w:pPr>
      <w:rPr>
        <w:rFonts w:ascii="Times New Roman" w:hAnsi="Times New Roman" w:hint="default"/>
      </w:rPr>
    </w:lvl>
    <w:lvl w:ilvl="3" w:tplc="DBFE29D4" w:tentative="1">
      <w:start w:val="1"/>
      <w:numFmt w:val="bullet"/>
      <w:lvlText w:val="•"/>
      <w:lvlJc w:val="left"/>
      <w:pPr>
        <w:tabs>
          <w:tab w:val="num" w:pos="2880"/>
        </w:tabs>
        <w:ind w:left="2880" w:hanging="360"/>
      </w:pPr>
      <w:rPr>
        <w:rFonts w:ascii="Times New Roman" w:hAnsi="Times New Roman" w:hint="default"/>
      </w:rPr>
    </w:lvl>
    <w:lvl w:ilvl="4" w:tplc="0342491C" w:tentative="1">
      <w:start w:val="1"/>
      <w:numFmt w:val="bullet"/>
      <w:lvlText w:val="•"/>
      <w:lvlJc w:val="left"/>
      <w:pPr>
        <w:tabs>
          <w:tab w:val="num" w:pos="3600"/>
        </w:tabs>
        <w:ind w:left="3600" w:hanging="360"/>
      </w:pPr>
      <w:rPr>
        <w:rFonts w:ascii="Times New Roman" w:hAnsi="Times New Roman" w:hint="default"/>
      </w:rPr>
    </w:lvl>
    <w:lvl w:ilvl="5" w:tplc="171CCDA2" w:tentative="1">
      <w:start w:val="1"/>
      <w:numFmt w:val="bullet"/>
      <w:lvlText w:val="•"/>
      <w:lvlJc w:val="left"/>
      <w:pPr>
        <w:tabs>
          <w:tab w:val="num" w:pos="4320"/>
        </w:tabs>
        <w:ind w:left="4320" w:hanging="360"/>
      </w:pPr>
      <w:rPr>
        <w:rFonts w:ascii="Times New Roman" w:hAnsi="Times New Roman" w:hint="default"/>
      </w:rPr>
    </w:lvl>
    <w:lvl w:ilvl="6" w:tplc="66B4916E" w:tentative="1">
      <w:start w:val="1"/>
      <w:numFmt w:val="bullet"/>
      <w:lvlText w:val="•"/>
      <w:lvlJc w:val="left"/>
      <w:pPr>
        <w:tabs>
          <w:tab w:val="num" w:pos="5040"/>
        </w:tabs>
        <w:ind w:left="5040" w:hanging="360"/>
      </w:pPr>
      <w:rPr>
        <w:rFonts w:ascii="Times New Roman" w:hAnsi="Times New Roman" w:hint="default"/>
      </w:rPr>
    </w:lvl>
    <w:lvl w:ilvl="7" w:tplc="9684ADAA" w:tentative="1">
      <w:start w:val="1"/>
      <w:numFmt w:val="bullet"/>
      <w:lvlText w:val="•"/>
      <w:lvlJc w:val="left"/>
      <w:pPr>
        <w:tabs>
          <w:tab w:val="num" w:pos="5760"/>
        </w:tabs>
        <w:ind w:left="5760" w:hanging="360"/>
      </w:pPr>
      <w:rPr>
        <w:rFonts w:ascii="Times New Roman" w:hAnsi="Times New Roman" w:hint="default"/>
      </w:rPr>
    </w:lvl>
    <w:lvl w:ilvl="8" w:tplc="CC86BE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7BD17E2"/>
    <w:multiLevelType w:val="hybridMultilevel"/>
    <w:tmpl w:val="E84076C2"/>
    <w:lvl w:ilvl="0" w:tplc="7534D90A">
      <w:start w:val="1"/>
      <w:numFmt w:val="bullet"/>
      <w:lvlText w:val="•"/>
      <w:lvlJc w:val="left"/>
      <w:pPr>
        <w:tabs>
          <w:tab w:val="num" w:pos="720"/>
        </w:tabs>
        <w:ind w:left="720" w:hanging="360"/>
      </w:pPr>
      <w:rPr>
        <w:rFonts w:ascii="Times New Roman" w:hAnsi="Times New Roman" w:hint="default"/>
      </w:rPr>
    </w:lvl>
    <w:lvl w:ilvl="1" w:tplc="100C0818" w:tentative="1">
      <w:start w:val="1"/>
      <w:numFmt w:val="bullet"/>
      <w:lvlText w:val="•"/>
      <w:lvlJc w:val="left"/>
      <w:pPr>
        <w:tabs>
          <w:tab w:val="num" w:pos="1440"/>
        </w:tabs>
        <w:ind w:left="1440" w:hanging="360"/>
      </w:pPr>
      <w:rPr>
        <w:rFonts w:ascii="Times New Roman" w:hAnsi="Times New Roman" w:hint="default"/>
      </w:rPr>
    </w:lvl>
    <w:lvl w:ilvl="2" w:tplc="CBBA1C60" w:tentative="1">
      <w:start w:val="1"/>
      <w:numFmt w:val="bullet"/>
      <w:lvlText w:val="•"/>
      <w:lvlJc w:val="left"/>
      <w:pPr>
        <w:tabs>
          <w:tab w:val="num" w:pos="2160"/>
        </w:tabs>
        <w:ind w:left="2160" w:hanging="360"/>
      </w:pPr>
      <w:rPr>
        <w:rFonts w:ascii="Times New Roman" w:hAnsi="Times New Roman" w:hint="default"/>
      </w:rPr>
    </w:lvl>
    <w:lvl w:ilvl="3" w:tplc="F3DE516E" w:tentative="1">
      <w:start w:val="1"/>
      <w:numFmt w:val="bullet"/>
      <w:lvlText w:val="•"/>
      <w:lvlJc w:val="left"/>
      <w:pPr>
        <w:tabs>
          <w:tab w:val="num" w:pos="2880"/>
        </w:tabs>
        <w:ind w:left="2880" w:hanging="360"/>
      </w:pPr>
      <w:rPr>
        <w:rFonts w:ascii="Times New Roman" w:hAnsi="Times New Roman" w:hint="default"/>
      </w:rPr>
    </w:lvl>
    <w:lvl w:ilvl="4" w:tplc="720CC9C6" w:tentative="1">
      <w:start w:val="1"/>
      <w:numFmt w:val="bullet"/>
      <w:lvlText w:val="•"/>
      <w:lvlJc w:val="left"/>
      <w:pPr>
        <w:tabs>
          <w:tab w:val="num" w:pos="3600"/>
        </w:tabs>
        <w:ind w:left="3600" w:hanging="360"/>
      </w:pPr>
      <w:rPr>
        <w:rFonts w:ascii="Times New Roman" w:hAnsi="Times New Roman" w:hint="default"/>
      </w:rPr>
    </w:lvl>
    <w:lvl w:ilvl="5" w:tplc="6CA0A180" w:tentative="1">
      <w:start w:val="1"/>
      <w:numFmt w:val="bullet"/>
      <w:lvlText w:val="•"/>
      <w:lvlJc w:val="left"/>
      <w:pPr>
        <w:tabs>
          <w:tab w:val="num" w:pos="4320"/>
        </w:tabs>
        <w:ind w:left="4320" w:hanging="360"/>
      </w:pPr>
      <w:rPr>
        <w:rFonts w:ascii="Times New Roman" w:hAnsi="Times New Roman" w:hint="default"/>
      </w:rPr>
    </w:lvl>
    <w:lvl w:ilvl="6" w:tplc="4C943AE2" w:tentative="1">
      <w:start w:val="1"/>
      <w:numFmt w:val="bullet"/>
      <w:lvlText w:val="•"/>
      <w:lvlJc w:val="left"/>
      <w:pPr>
        <w:tabs>
          <w:tab w:val="num" w:pos="5040"/>
        </w:tabs>
        <w:ind w:left="5040" w:hanging="360"/>
      </w:pPr>
      <w:rPr>
        <w:rFonts w:ascii="Times New Roman" w:hAnsi="Times New Roman" w:hint="default"/>
      </w:rPr>
    </w:lvl>
    <w:lvl w:ilvl="7" w:tplc="4B22B2EC" w:tentative="1">
      <w:start w:val="1"/>
      <w:numFmt w:val="bullet"/>
      <w:lvlText w:val="•"/>
      <w:lvlJc w:val="left"/>
      <w:pPr>
        <w:tabs>
          <w:tab w:val="num" w:pos="5760"/>
        </w:tabs>
        <w:ind w:left="5760" w:hanging="360"/>
      </w:pPr>
      <w:rPr>
        <w:rFonts w:ascii="Times New Roman" w:hAnsi="Times New Roman" w:hint="default"/>
      </w:rPr>
    </w:lvl>
    <w:lvl w:ilvl="8" w:tplc="89CA72C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C735247"/>
    <w:multiLevelType w:val="hybridMultilevel"/>
    <w:tmpl w:val="59A444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D052194"/>
    <w:multiLevelType w:val="hybridMultilevel"/>
    <w:tmpl w:val="61989008"/>
    <w:lvl w:ilvl="0" w:tplc="025AAD1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3DA51FC5"/>
    <w:multiLevelType w:val="hybridMultilevel"/>
    <w:tmpl w:val="EED4C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372F32"/>
    <w:multiLevelType w:val="hybridMultilevel"/>
    <w:tmpl w:val="FCC498F6"/>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23D5E1E"/>
    <w:multiLevelType w:val="hybridMultilevel"/>
    <w:tmpl w:val="C8E243C6"/>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18">
    <w:nsid w:val="431A00FB"/>
    <w:multiLevelType w:val="hybridMultilevel"/>
    <w:tmpl w:val="0E4CCEDC"/>
    <w:lvl w:ilvl="0" w:tplc="8256B18C">
      <w:start w:val="8"/>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0D5F4A"/>
    <w:multiLevelType w:val="hybridMultilevel"/>
    <w:tmpl w:val="4502CD46"/>
    <w:lvl w:ilvl="0" w:tplc="7D0489C6">
      <w:start w:val="1"/>
      <w:numFmt w:val="decimal"/>
      <w:lvlText w:val="%1)"/>
      <w:lvlJc w:val="left"/>
      <w:pPr>
        <w:ind w:left="3054"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CFE017E"/>
    <w:multiLevelType w:val="hybridMultilevel"/>
    <w:tmpl w:val="F8F0B588"/>
    <w:lvl w:ilvl="0" w:tplc="56D49C4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DF32249"/>
    <w:multiLevelType w:val="hybridMultilevel"/>
    <w:tmpl w:val="EDBCF80A"/>
    <w:lvl w:ilvl="0" w:tplc="FE14D156">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E1E08EC"/>
    <w:multiLevelType w:val="hybridMultilevel"/>
    <w:tmpl w:val="60B2E586"/>
    <w:lvl w:ilvl="0" w:tplc="25E05786">
      <w:start w:val="25"/>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4E537E33"/>
    <w:multiLevelType w:val="hybridMultilevel"/>
    <w:tmpl w:val="6AC23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F4D02DA"/>
    <w:multiLevelType w:val="hybridMultilevel"/>
    <w:tmpl w:val="1CAEB1FE"/>
    <w:lvl w:ilvl="0" w:tplc="4809000F">
      <w:start w:val="1"/>
      <w:numFmt w:val="decimal"/>
      <w:lvlText w:val="%1."/>
      <w:lvlJc w:val="left"/>
      <w:pPr>
        <w:ind w:left="1287" w:hanging="360"/>
      </w:pPr>
    </w:lvl>
    <w:lvl w:ilvl="1" w:tplc="48090019" w:tentative="1">
      <w:start w:val="1"/>
      <w:numFmt w:val="lowerLetter"/>
      <w:lvlText w:val="%2."/>
      <w:lvlJc w:val="left"/>
      <w:pPr>
        <w:ind w:left="2007" w:hanging="360"/>
      </w:pPr>
    </w:lvl>
    <w:lvl w:ilvl="2" w:tplc="4809001B" w:tentative="1">
      <w:start w:val="1"/>
      <w:numFmt w:val="lowerRoman"/>
      <w:lvlText w:val="%3."/>
      <w:lvlJc w:val="right"/>
      <w:pPr>
        <w:ind w:left="2727" w:hanging="180"/>
      </w:pPr>
    </w:lvl>
    <w:lvl w:ilvl="3" w:tplc="4809000F" w:tentative="1">
      <w:start w:val="1"/>
      <w:numFmt w:val="decimal"/>
      <w:lvlText w:val="%4."/>
      <w:lvlJc w:val="left"/>
      <w:pPr>
        <w:ind w:left="3447" w:hanging="360"/>
      </w:pPr>
    </w:lvl>
    <w:lvl w:ilvl="4" w:tplc="48090019" w:tentative="1">
      <w:start w:val="1"/>
      <w:numFmt w:val="lowerLetter"/>
      <w:lvlText w:val="%5."/>
      <w:lvlJc w:val="left"/>
      <w:pPr>
        <w:ind w:left="4167" w:hanging="360"/>
      </w:pPr>
    </w:lvl>
    <w:lvl w:ilvl="5" w:tplc="4809001B" w:tentative="1">
      <w:start w:val="1"/>
      <w:numFmt w:val="lowerRoman"/>
      <w:lvlText w:val="%6."/>
      <w:lvlJc w:val="right"/>
      <w:pPr>
        <w:ind w:left="4887" w:hanging="180"/>
      </w:pPr>
    </w:lvl>
    <w:lvl w:ilvl="6" w:tplc="4809000F" w:tentative="1">
      <w:start w:val="1"/>
      <w:numFmt w:val="decimal"/>
      <w:lvlText w:val="%7."/>
      <w:lvlJc w:val="left"/>
      <w:pPr>
        <w:ind w:left="5607" w:hanging="360"/>
      </w:pPr>
    </w:lvl>
    <w:lvl w:ilvl="7" w:tplc="48090019" w:tentative="1">
      <w:start w:val="1"/>
      <w:numFmt w:val="lowerLetter"/>
      <w:lvlText w:val="%8."/>
      <w:lvlJc w:val="left"/>
      <w:pPr>
        <w:ind w:left="6327" w:hanging="360"/>
      </w:pPr>
    </w:lvl>
    <w:lvl w:ilvl="8" w:tplc="4809001B" w:tentative="1">
      <w:start w:val="1"/>
      <w:numFmt w:val="lowerRoman"/>
      <w:lvlText w:val="%9."/>
      <w:lvlJc w:val="right"/>
      <w:pPr>
        <w:ind w:left="7047" w:hanging="180"/>
      </w:pPr>
    </w:lvl>
  </w:abstractNum>
  <w:abstractNum w:abstractNumId="25">
    <w:nsid w:val="54476133"/>
    <w:multiLevelType w:val="hybridMultilevel"/>
    <w:tmpl w:val="85BAA3F4"/>
    <w:lvl w:ilvl="0" w:tplc="CAACCC42">
      <w:start w:val="1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5DF15AB"/>
    <w:multiLevelType w:val="hybridMultilevel"/>
    <w:tmpl w:val="329ABC12"/>
    <w:lvl w:ilvl="0" w:tplc="3AA40CD8">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632707FA"/>
    <w:multiLevelType w:val="hybridMultilevel"/>
    <w:tmpl w:val="6C22D5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7200CF9"/>
    <w:multiLevelType w:val="hybridMultilevel"/>
    <w:tmpl w:val="C8BC8BC0"/>
    <w:lvl w:ilvl="0" w:tplc="C62881B4">
      <w:start w:val="1"/>
      <w:numFmt w:val="decimal"/>
      <w:lvlText w:val="%1)"/>
      <w:lvlJc w:val="left"/>
      <w:pPr>
        <w:ind w:left="1212"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9B76D37"/>
    <w:multiLevelType w:val="hybridMultilevel"/>
    <w:tmpl w:val="4D622BC0"/>
    <w:lvl w:ilvl="0" w:tplc="DD52446C">
      <w:start w:val="2"/>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6D9A01AE"/>
    <w:multiLevelType w:val="hybridMultilevel"/>
    <w:tmpl w:val="61A45EF0"/>
    <w:lvl w:ilvl="0" w:tplc="35824C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F77738"/>
    <w:multiLevelType w:val="hybridMultilevel"/>
    <w:tmpl w:val="90383530"/>
    <w:lvl w:ilvl="0" w:tplc="BC9084E4">
      <w:start w:val="1"/>
      <w:numFmt w:val="decimal"/>
      <w:lvlText w:val="%1)"/>
      <w:lvlJc w:val="left"/>
      <w:pPr>
        <w:ind w:left="3196"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3B24896"/>
    <w:multiLevelType w:val="multilevel"/>
    <w:tmpl w:val="AD7CE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B24CBB"/>
    <w:multiLevelType w:val="hybridMultilevel"/>
    <w:tmpl w:val="40DED33A"/>
    <w:lvl w:ilvl="0" w:tplc="FB4C3166">
      <w:start w:val="1"/>
      <w:numFmt w:val="decimal"/>
      <w:lvlText w:val="%1."/>
      <w:lvlJc w:val="left"/>
      <w:pPr>
        <w:ind w:left="786" w:hanging="360"/>
      </w:pPr>
      <w:rPr>
        <w:rFonts w:ascii="Times New Roman" w:eastAsia="Times New Roman" w:hAnsi="Times New Roman" w:cs="Times New Roman"/>
        <w:b w:val="0"/>
        <w:strike w:val="0"/>
        <w:color w:val="auto"/>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59C2872"/>
    <w:multiLevelType w:val="hybridMultilevel"/>
    <w:tmpl w:val="45E283A0"/>
    <w:lvl w:ilvl="0" w:tplc="2B9675B0">
      <w:start w:val="1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77B81AD4"/>
    <w:multiLevelType w:val="hybridMultilevel"/>
    <w:tmpl w:val="C686952E"/>
    <w:lvl w:ilvl="0" w:tplc="D5ACB074">
      <w:start w:val="31"/>
      <w:numFmt w:val="bullet"/>
      <w:lvlText w:val="-"/>
      <w:lvlJc w:val="left"/>
      <w:pPr>
        <w:ind w:left="1068" w:hanging="360"/>
      </w:pPr>
      <w:rPr>
        <w:rFonts w:ascii="Times New Roman" w:eastAsia="Calibr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6">
    <w:nsid w:val="7B5256BD"/>
    <w:multiLevelType w:val="hybridMultilevel"/>
    <w:tmpl w:val="4502CD46"/>
    <w:lvl w:ilvl="0" w:tplc="7D0489C6">
      <w:start w:val="1"/>
      <w:numFmt w:val="decimal"/>
      <w:lvlText w:val="%1)"/>
      <w:lvlJc w:val="left"/>
      <w:pPr>
        <w:ind w:left="1212"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C337A5F"/>
    <w:multiLevelType w:val="hybridMultilevel"/>
    <w:tmpl w:val="711E1240"/>
    <w:lvl w:ilvl="0" w:tplc="FE14D156">
      <w:start w:val="1"/>
      <w:numFmt w:val="decimal"/>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DDF2412"/>
    <w:multiLevelType w:val="hybridMultilevel"/>
    <w:tmpl w:val="BAB40FC6"/>
    <w:lvl w:ilvl="0" w:tplc="FA2C322A">
      <w:start w:val="1"/>
      <w:numFmt w:val="decimal"/>
      <w:lvlText w:val="%1."/>
      <w:lvlJc w:val="left"/>
      <w:pPr>
        <w:ind w:left="1070" w:hanging="360"/>
      </w:pPr>
      <w:rPr>
        <w:rFonts w:ascii="Times New Roman" w:eastAsia="Times New Roman" w:hAnsi="Times New Roman" w:cs="Times New Roman"/>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8"/>
  </w:num>
  <w:num w:numId="2">
    <w:abstractNumId w:val="21"/>
  </w:num>
  <w:num w:numId="3">
    <w:abstractNumId w:val="33"/>
  </w:num>
  <w:num w:numId="4">
    <w:abstractNumId w:val="6"/>
  </w:num>
  <w:num w:numId="5">
    <w:abstractNumId w:val="22"/>
  </w:num>
  <w:num w:numId="6">
    <w:abstractNumId w:val="11"/>
  </w:num>
  <w:num w:numId="7">
    <w:abstractNumId w:val="12"/>
  </w:num>
  <w:num w:numId="8">
    <w:abstractNumId w:val="27"/>
  </w:num>
  <w:num w:numId="9">
    <w:abstractNumId w:val="24"/>
  </w:num>
  <w:num w:numId="10">
    <w:abstractNumId w:val="7"/>
  </w:num>
  <w:num w:numId="11">
    <w:abstractNumId w:val="32"/>
  </w:num>
  <w:num w:numId="12">
    <w:abstractNumId w:val="35"/>
  </w:num>
  <w:num w:numId="13">
    <w:abstractNumId w:val="9"/>
  </w:num>
  <w:num w:numId="14">
    <w:abstractNumId w:val="17"/>
  </w:num>
  <w:num w:numId="15">
    <w:abstractNumId w:val="13"/>
  </w:num>
  <w:num w:numId="16">
    <w:abstractNumId w:val="5"/>
  </w:num>
  <w:num w:numId="17">
    <w:abstractNumId w:val="14"/>
  </w:num>
  <w:num w:numId="18">
    <w:abstractNumId w:val="26"/>
  </w:num>
  <w:num w:numId="19">
    <w:abstractNumId w:val="37"/>
  </w:num>
  <w:num w:numId="20">
    <w:abstractNumId w:val="4"/>
  </w:num>
  <w:num w:numId="21">
    <w:abstractNumId w:val="1"/>
  </w:num>
  <w:num w:numId="22">
    <w:abstractNumId w:val="2"/>
  </w:num>
  <w:num w:numId="23">
    <w:abstractNumId w:val="8"/>
  </w:num>
  <w:num w:numId="24">
    <w:abstractNumId w:val="19"/>
  </w:num>
  <w:num w:numId="25">
    <w:abstractNumId w:val="28"/>
  </w:num>
  <w:num w:numId="26">
    <w:abstractNumId w:val="36"/>
  </w:num>
  <w:num w:numId="27">
    <w:abstractNumId w:val="31"/>
  </w:num>
  <w:num w:numId="28">
    <w:abstractNumId w:val="25"/>
  </w:num>
  <w:num w:numId="29">
    <w:abstractNumId w:val="34"/>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0"/>
  </w:num>
  <w:num w:numId="35">
    <w:abstractNumId w:val="20"/>
  </w:num>
  <w:num w:numId="36">
    <w:abstractNumId w:val="15"/>
  </w:num>
  <w:num w:numId="37">
    <w:abstractNumId w:val="3"/>
  </w:num>
  <w:num w:numId="38">
    <w:abstractNumId w:val="10"/>
  </w:num>
  <w:num w:numId="39">
    <w:abstractNumId w:val="18"/>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0EBB"/>
    <w:rsid w:val="00115AED"/>
    <w:rsid w:val="00155526"/>
    <w:rsid w:val="001C2E5D"/>
    <w:rsid w:val="00243C09"/>
    <w:rsid w:val="002830F2"/>
    <w:rsid w:val="002A35F7"/>
    <w:rsid w:val="002E78A4"/>
    <w:rsid w:val="00312382"/>
    <w:rsid w:val="003A3FB3"/>
    <w:rsid w:val="003C6361"/>
    <w:rsid w:val="003E2B11"/>
    <w:rsid w:val="00406A34"/>
    <w:rsid w:val="00410F7A"/>
    <w:rsid w:val="00456C12"/>
    <w:rsid w:val="00501639"/>
    <w:rsid w:val="0053478F"/>
    <w:rsid w:val="00553149"/>
    <w:rsid w:val="005E38A0"/>
    <w:rsid w:val="00600294"/>
    <w:rsid w:val="00636144"/>
    <w:rsid w:val="006775CF"/>
    <w:rsid w:val="0068432F"/>
    <w:rsid w:val="0074520A"/>
    <w:rsid w:val="007C261C"/>
    <w:rsid w:val="007D6D40"/>
    <w:rsid w:val="007E250E"/>
    <w:rsid w:val="0080798A"/>
    <w:rsid w:val="00810AB4"/>
    <w:rsid w:val="00835E7D"/>
    <w:rsid w:val="008C2F54"/>
    <w:rsid w:val="0092792A"/>
    <w:rsid w:val="00936ACE"/>
    <w:rsid w:val="009A5A1E"/>
    <w:rsid w:val="009B2531"/>
    <w:rsid w:val="009B7EAA"/>
    <w:rsid w:val="00A038EC"/>
    <w:rsid w:val="00A94325"/>
    <w:rsid w:val="00AE56D0"/>
    <w:rsid w:val="00B77AAC"/>
    <w:rsid w:val="00B90EBB"/>
    <w:rsid w:val="00BA7CBF"/>
    <w:rsid w:val="00BF3418"/>
    <w:rsid w:val="00C45003"/>
    <w:rsid w:val="00C6549E"/>
    <w:rsid w:val="00CC7E17"/>
    <w:rsid w:val="00D2188C"/>
    <w:rsid w:val="00D43305"/>
    <w:rsid w:val="00D44C70"/>
    <w:rsid w:val="00E11C17"/>
    <w:rsid w:val="00E13742"/>
    <w:rsid w:val="00E53D25"/>
    <w:rsid w:val="00FB6247"/>
    <w:rsid w:val="00FC732C"/>
    <w:rsid w:val="00FE7A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E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0EBB"/>
    <w:pPr>
      <w:keepNext/>
      <w:spacing w:before="240" w:after="60"/>
      <w:outlineLvl w:val="0"/>
    </w:pPr>
    <w:rPr>
      <w:rFonts w:ascii="Arial" w:eastAsia="Calibri" w:hAnsi="Arial" w:cs="Arial"/>
      <w:b/>
      <w:bCs/>
      <w:kern w:val="32"/>
      <w:sz w:val="32"/>
      <w:szCs w:val="32"/>
    </w:rPr>
  </w:style>
  <w:style w:type="paragraph" w:styleId="4">
    <w:name w:val="heading 4"/>
    <w:basedOn w:val="a"/>
    <w:next w:val="a"/>
    <w:link w:val="40"/>
    <w:uiPriority w:val="9"/>
    <w:semiHidden/>
    <w:unhideWhenUsed/>
    <w:qFormat/>
    <w:rsid w:val="00B90EBB"/>
    <w:pPr>
      <w:keepNext/>
      <w:spacing w:before="240" w:after="60" w:line="276" w:lineRule="auto"/>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0EBB"/>
    <w:rPr>
      <w:rFonts w:ascii="Arial" w:eastAsia="Calibri" w:hAnsi="Arial" w:cs="Arial"/>
      <w:b/>
      <w:bCs/>
      <w:kern w:val="32"/>
      <w:sz w:val="32"/>
      <w:szCs w:val="32"/>
      <w:lang w:eastAsia="ru-RU"/>
    </w:rPr>
  </w:style>
  <w:style w:type="character" w:customStyle="1" w:styleId="40">
    <w:name w:val="Заголовок 4 Знак"/>
    <w:basedOn w:val="a0"/>
    <w:link w:val="4"/>
    <w:uiPriority w:val="9"/>
    <w:semiHidden/>
    <w:rsid w:val="00B90EBB"/>
    <w:rPr>
      <w:rFonts w:ascii="Calibri" w:eastAsia="Times New Roman" w:hAnsi="Calibri" w:cs="Times New Roman"/>
      <w:b/>
      <w:bCs/>
      <w:sz w:val="28"/>
      <w:szCs w:val="28"/>
      <w:lang/>
    </w:rPr>
  </w:style>
  <w:style w:type="paragraph" w:styleId="a3">
    <w:name w:val="Body Text Indent"/>
    <w:basedOn w:val="a"/>
    <w:link w:val="a4"/>
    <w:rsid w:val="00B90EBB"/>
    <w:pPr>
      <w:ind w:firstLine="708"/>
      <w:jc w:val="both"/>
    </w:pPr>
    <w:rPr>
      <w:sz w:val="28"/>
      <w:szCs w:val="28"/>
    </w:rPr>
  </w:style>
  <w:style w:type="character" w:customStyle="1" w:styleId="a4">
    <w:name w:val="Основной текст с отступом Знак"/>
    <w:basedOn w:val="a0"/>
    <w:link w:val="a3"/>
    <w:rsid w:val="00B90EBB"/>
    <w:rPr>
      <w:rFonts w:ascii="Times New Roman" w:eastAsia="Times New Roman" w:hAnsi="Times New Roman" w:cs="Times New Roman"/>
      <w:sz w:val="28"/>
      <w:szCs w:val="28"/>
      <w:lang w:eastAsia="ru-RU"/>
    </w:rPr>
  </w:style>
  <w:style w:type="paragraph" w:customStyle="1" w:styleId="2">
    <w:name w:val="Абзац списка2"/>
    <w:basedOn w:val="a"/>
    <w:rsid w:val="00B90EBB"/>
    <w:pPr>
      <w:spacing w:after="200" w:line="276" w:lineRule="auto"/>
      <w:ind w:left="720"/>
    </w:pPr>
    <w:rPr>
      <w:rFonts w:ascii="Calibri" w:hAnsi="Calibri" w:cs="Calibri"/>
      <w:sz w:val="22"/>
      <w:szCs w:val="22"/>
      <w:lang w:eastAsia="en-US"/>
    </w:rPr>
  </w:style>
  <w:style w:type="character" w:customStyle="1" w:styleId="s0">
    <w:name w:val="s0"/>
    <w:rsid w:val="00B90EBB"/>
    <w:rPr>
      <w:rFonts w:ascii="Times New Roman" w:hAnsi="Times New Roman" w:cs="Times New Roman"/>
      <w:color w:val="000000"/>
      <w:sz w:val="20"/>
      <w:szCs w:val="20"/>
      <w:u w:val="none"/>
      <w:effect w:val="none"/>
    </w:rPr>
  </w:style>
  <w:style w:type="character" w:customStyle="1" w:styleId="s1">
    <w:name w:val="s1"/>
    <w:rsid w:val="00B90EBB"/>
    <w:rPr>
      <w:rFonts w:ascii="Times New Roman" w:hAnsi="Times New Roman" w:cs="Times New Roman"/>
      <w:b/>
      <w:bCs/>
      <w:color w:val="000000"/>
      <w:sz w:val="28"/>
      <w:szCs w:val="28"/>
      <w:u w:val="none"/>
      <w:effect w:val="none"/>
    </w:rPr>
  </w:style>
  <w:style w:type="character" w:customStyle="1" w:styleId="s9">
    <w:name w:val="s9"/>
    <w:rsid w:val="00B90EBB"/>
    <w:rPr>
      <w:b/>
      <w:i/>
      <w:color w:val="auto"/>
      <w:u w:val="single"/>
      <w:bdr w:val="none" w:sz="0" w:space="0" w:color="auto" w:frame="1"/>
    </w:rPr>
  </w:style>
  <w:style w:type="character" w:customStyle="1" w:styleId="11">
    <w:name w:val="Знак Знак11"/>
    <w:rsid w:val="00B90EBB"/>
    <w:rPr>
      <w:rFonts w:ascii="Times New Roman" w:hAnsi="Times New Roman"/>
      <w:b/>
      <w:sz w:val="28"/>
      <w:lang w:eastAsia="ru-RU"/>
    </w:rPr>
  </w:style>
  <w:style w:type="paragraph" w:customStyle="1" w:styleId="20">
    <w:name w:val="2"/>
    <w:basedOn w:val="a"/>
    <w:rsid w:val="00B90EBB"/>
    <w:pPr>
      <w:spacing w:before="100" w:beforeAutospacing="1" w:after="100" w:afterAutospacing="1"/>
    </w:pPr>
  </w:style>
  <w:style w:type="character" w:customStyle="1" w:styleId="apple-converted-space">
    <w:name w:val="apple-converted-space"/>
    <w:rsid w:val="00B90EBB"/>
  </w:style>
  <w:style w:type="paragraph" w:styleId="a5">
    <w:name w:val="List Paragraph"/>
    <w:basedOn w:val="a"/>
    <w:link w:val="a6"/>
    <w:uiPriority w:val="34"/>
    <w:qFormat/>
    <w:rsid w:val="00B90EBB"/>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link w:val="a5"/>
    <w:uiPriority w:val="34"/>
    <w:locked/>
    <w:rsid w:val="00B90EBB"/>
    <w:rPr>
      <w:rFonts w:ascii="Calibri" w:eastAsia="Calibri" w:hAnsi="Calibri" w:cs="Times New Roman"/>
      <w:lang/>
    </w:rPr>
  </w:style>
  <w:style w:type="paragraph" w:styleId="a7">
    <w:name w:val="header"/>
    <w:basedOn w:val="a"/>
    <w:link w:val="a8"/>
    <w:uiPriority w:val="99"/>
    <w:rsid w:val="00B90EBB"/>
    <w:pPr>
      <w:tabs>
        <w:tab w:val="center" w:pos="4677"/>
        <w:tab w:val="right" w:pos="9355"/>
      </w:tabs>
    </w:pPr>
  </w:style>
  <w:style w:type="character" w:customStyle="1" w:styleId="a8">
    <w:name w:val="Верхний колонтитул Знак"/>
    <w:basedOn w:val="a0"/>
    <w:link w:val="a7"/>
    <w:uiPriority w:val="99"/>
    <w:rsid w:val="00B90EBB"/>
    <w:rPr>
      <w:rFonts w:ascii="Times New Roman" w:eastAsia="Times New Roman" w:hAnsi="Times New Roman" w:cs="Times New Roman"/>
      <w:sz w:val="24"/>
      <w:szCs w:val="24"/>
      <w:lang w:eastAsia="ru-RU"/>
    </w:rPr>
  </w:style>
  <w:style w:type="character" w:styleId="a9">
    <w:name w:val="page number"/>
    <w:basedOn w:val="a0"/>
    <w:rsid w:val="00B90EBB"/>
  </w:style>
  <w:style w:type="character" w:styleId="aa">
    <w:name w:val="Hyperlink"/>
    <w:rsid w:val="00B90EBB"/>
    <w:rPr>
      <w:color w:val="0000FF"/>
      <w:u w:val="single"/>
    </w:rPr>
  </w:style>
  <w:style w:type="character" w:customStyle="1" w:styleId="NoSpacingChar">
    <w:name w:val="No Spacing Char"/>
    <w:link w:val="21"/>
    <w:locked/>
    <w:rsid w:val="00B90EBB"/>
  </w:style>
  <w:style w:type="paragraph" w:customStyle="1" w:styleId="21">
    <w:name w:val="Без интервала2"/>
    <w:link w:val="NoSpacingChar"/>
    <w:rsid w:val="00B90EBB"/>
    <w:pPr>
      <w:spacing w:after="0" w:line="240" w:lineRule="auto"/>
    </w:pPr>
  </w:style>
  <w:style w:type="paragraph" w:customStyle="1" w:styleId="12">
    <w:name w:val="Абзац списка1"/>
    <w:basedOn w:val="a"/>
    <w:rsid w:val="00B90EBB"/>
    <w:pPr>
      <w:ind w:left="720"/>
      <w:contextualSpacing/>
    </w:pPr>
    <w:rPr>
      <w:rFonts w:eastAsia="Calibri"/>
    </w:rPr>
  </w:style>
  <w:style w:type="paragraph" w:styleId="22">
    <w:name w:val="Body Text 2"/>
    <w:basedOn w:val="a"/>
    <w:link w:val="23"/>
    <w:rsid w:val="00B90EBB"/>
    <w:pPr>
      <w:spacing w:after="120" w:line="480" w:lineRule="auto"/>
    </w:pPr>
    <w:rPr>
      <w:lang/>
    </w:rPr>
  </w:style>
  <w:style w:type="character" w:customStyle="1" w:styleId="23">
    <w:name w:val="Основной текст 2 Знак"/>
    <w:basedOn w:val="a0"/>
    <w:link w:val="22"/>
    <w:rsid w:val="00B90EBB"/>
    <w:rPr>
      <w:rFonts w:ascii="Times New Roman" w:eastAsia="Times New Roman" w:hAnsi="Times New Roman" w:cs="Times New Roman"/>
      <w:sz w:val="24"/>
      <w:szCs w:val="24"/>
      <w:lang/>
    </w:rPr>
  </w:style>
  <w:style w:type="paragraph" w:styleId="ab">
    <w:name w:val="Balloon Text"/>
    <w:basedOn w:val="a"/>
    <w:link w:val="ac"/>
    <w:rsid w:val="00B90EBB"/>
    <w:rPr>
      <w:rFonts w:ascii="Arial" w:hAnsi="Arial"/>
      <w:sz w:val="18"/>
      <w:szCs w:val="18"/>
      <w:lang/>
    </w:rPr>
  </w:style>
  <w:style w:type="character" w:customStyle="1" w:styleId="ac">
    <w:name w:val="Текст выноски Знак"/>
    <w:basedOn w:val="a0"/>
    <w:link w:val="ab"/>
    <w:rsid w:val="00B90EBB"/>
    <w:rPr>
      <w:rFonts w:ascii="Arial" w:eastAsia="Times New Roman" w:hAnsi="Arial" w:cs="Times New Roman"/>
      <w:sz w:val="18"/>
      <w:szCs w:val="18"/>
      <w:lang/>
    </w:rPr>
  </w:style>
  <w:style w:type="paragraph" w:styleId="ad">
    <w:name w:val="footer"/>
    <w:basedOn w:val="a"/>
    <w:link w:val="ae"/>
    <w:uiPriority w:val="99"/>
    <w:rsid w:val="00B90EBB"/>
    <w:pPr>
      <w:tabs>
        <w:tab w:val="center" w:pos="4677"/>
        <w:tab w:val="right" w:pos="9355"/>
      </w:tabs>
    </w:pPr>
    <w:rPr>
      <w:lang/>
    </w:rPr>
  </w:style>
  <w:style w:type="character" w:customStyle="1" w:styleId="ae">
    <w:name w:val="Нижний колонтитул Знак"/>
    <w:basedOn w:val="a0"/>
    <w:link w:val="ad"/>
    <w:uiPriority w:val="99"/>
    <w:rsid w:val="00B90EBB"/>
    <w:rPr>
      <w:rFonts w:ascii="Times New Roman" w:eastAsia="Times New Roman" w:hAnsi="Times New Roman" w:cs="Times New Roman"/>
      <w:sz w:val="24"/>
      <w:szCs w:val="24"/>
      <w:lang/>
    </w:rPr>
  </w:style>
  <w:style w:type="paragraph" w:styleId="af">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 Зна"/>
    <w:basedOn w:val="a"/>
    <w:link w:val="af0"/>
    <w:uiPriority w:val="99"/>
    <w:unhideWhenUsed/>
    <w:qFormat/>
    <w:rsid w:val="00B90EBB"/>
    <w:pPr>
      <w:spacing w:before="100" w:beforeAutospacing="1" w:after="100" w:afterAutospacing="1"/>
    </w:pPr>
    <w:rPr>
      <w:lang/>
    </w:rPr>
  </w:style>
  <w:style w:type="paragraph" w:styleId="af1">
    <w:name w:val="Title"/>
    <w:basedOn w:val="a"/>
    <w:link w:val="af2"/>
    <w:qFormat/>
    <w:rsid w:val="00B90EBB"/>
    <w:pPr>
      <w:jc w:val="center"/>
    </w:pPr>
    <w:rPr>
      <w:b/>
      <w:bCs/>
      <w:sz w:val="28"/>
      <w:szCs w:val="28"/>
      <w:lang/>
    </w:rPr>
  </w:style>
  <w:style w:type="character" w:customStyle="1" w:styleId="af2">
    <w:name w:val="Название Знак"/>
    <w:basedOn w:val="a0"/>
    <w:link w:val="af1"/>
    <w:rsid w:val="00B90EBB"/>
    <w:rPr>
      <w:rFonts w:ascii="Times New Roman" w:eastAsia="Times New Roman" w:hAnsi="Times New Roman" w:cs="Times New Roman"/>
      <w:b/>
      <w:bCs/>
      <w:sz w:val="28"/>
      <w:szCs w:val="28"/>
      <w:lang/>
    </w:rPr>
  </w:style>
  <w:style w:type="character" w:styleId="af3">
    <w:name w:val="Strong"/>
    <w:uiPriority w:val="22"/>
    <w:qFormat/>
    <w:rsid w:val="00B90EBB"/>
    <w:rPr>
      <w:b/>
      <w:bCs/>
    </w:rPr>
  </w:style>
  <w:style w:type="character" w:styleId="af4">
    <w:name w:val="Emphasis"/>
    <w:uiPriority w:val="20"/>
    <w:qFormat/>
    <w:rsid w:val="00B90EBB"/>
    <w:rPr>
      <w:i/>
      <w:iCs/>
    </w:rPr>
  </w:style>
  <w:style w:type="character" w:customStyle="1" w:styleId="af0">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
    <w:uiPriority w:val="99"/>
    <w:locked/>
    <w:rsid w:val="00B90EBB"/>
    <w:rPr>
      <w:rFonts w:ascii="Times New Roman" w:eastAsia="Times New Roman" w:hAnsi="Times New Roman" w:cs="Times New Roman"/>
      <w:sz w:val="24"/>
      <w:szCs w:val="24"/>
      <w:lang/>
    </w:rPr>
  </w:style>
  <w:style w:type="paragraph" w:styleId="af5">
    <w:name w:val="No Spacing"/>
    <w:uiPriority w:val="1"/>
    <w:qFormat/>
    <w:rsid w:val="00B90EBB"/>
    <w:pPr>
      <w:spacing w:after="0" w:line="240" w:lineRule="auto"/>
    </w:pPr>
    <w:rPr>
      <w:rFonts w:ascii="Calibri" w:eastAsia="Calibri" w:hAnsi="Calibri" w:cs="Times New Roman"/>
    </w:rPr>
  </w:style>
  <w:style w:type="paragraph" w:styleId="24">
    <w:name w:val="Body Text Indent 2"/>
    <w:basedOn w:val="a"/>
    <w:link w:val="25"/>
    <w:unhideWhenUsed/>
    <w:rsid w:val="00B90EBB"/>
    <w:pPr>
      <w:spacing w:after="120" w:line="480" w:lineRule="auto"/>
      <w:ind w:left="283"/>
    </w:pPr>
    <w:rPr>
      <w:rFonts w:eastAsia="Calibri"/>
      <w:sz w:val="28"/>
      <w:szCs w:val="28"/>
      <w:lang w:eastAsia="en-US"/>
    </w:rPr>
  </w:style>
  <w:style w:type="character" w:customStyle="1" w:styleId="25">
    <w:name w:val="Основной текст с отступом 2 Знак"/>
    <w:basedOn w:val="a0"/>
    <w:link w:val="24"/>
    <w:rsid w:val="00B90EBB"/>
    <w:rPr>
      <w:rFonts w:ascii="Times New Roman" w:eastAsia="Calibri" w:hAnsi="Times New Roman" w:cs="Times New Roman"/>
      <w:sz w:val="28"/>
      <w:szCs w:val="28"/>
      <w:lang/>
    </w:rPr>
  </w:style>
  <w:style w:type="character" w:customStyle="1" w:styleId="S10">
    <w:name w:val="S1"/>
    <w:rsid w:val="00B90EBB"/>
    <w:rPr>
      <w:rFonts w:ascii="Courier New" w:hAnsi="Courier New" w:cs="Courier New" w:hint="default"/>
      <w:b/>
      <w:bCs/>
      <w:i w:val="0"/>
      <w:iCs w:val="0"/>
      <w:strike w:val="0"/>
      <w:dstrike w:val="0"/>
      <w:color w:val="000000"/>
      <w:sz w:val="20"/>
      <w:szCs w:val="20"/>
      <w:u w:val="none"/>
      <w:effect w:val="none"/>
    </w:rPr>
  </w:style>
  <w:style w:type="character" w:customStyle="1" w:styleId="S00">
    <w:name w:val="S0"/>
    <w:rsid w:val="00B90EB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000">
    <w:name w:val="s00"/>
    <w:rsid w:val="00B90EBB"/>
    <w:rPr>
      <w:rFonts w:ascii="Times New Roman" w:hAnsi="Times New Roman" w:cs="Times New Roman" w:hint="default"/>
      <w:b w:val="0"/>
      <w:bCs w:val="0"/>
      <w:i w:val="0"/>
      <w:iCs w:val="0"/>
      <w:color w:val="000000"/>
    </w:rPr>
  </w:style>
  <w:style w:type="character" w:customStyle="1" w:styleId="shorttext">
    <w:name w:val="short_text"/>
    <w:basedOn w:val="a0"/>
    <w:rsid w:val="00115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E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0EBB"/>
    <w:pPr>
      <w:keepNext/>
      <w:spacing w:before="240" w:after="60"/>
      <w:outlineLvl w:val="0"/>
    </w:pPr>
    <w:rPr>
      <w:rFonts w:ascii="Arial" w:eastAsia="Calibri" w:hAnsi="Arial" w:cs="Arial"/>
      <w:b/>
      <w:bCs/>
      <w:kern w:val="32"/>
      <w:sz w:val="32"/>
      <w:szCs w:val="32"/>
    </w:rPr>
  </w:style>
  <w:style w:type="paragraph" w:styleId="4">
    <w:name w:val="heading 4"/>
    <w:basedOn w:val="a"/>
    <w:next w:val="a"/>
    <w:link w:val="40"/>
    <w:uiPriority w:val="9"/>
    <w:semiHidden/>
    <w:unhideWhenUsed/>
    <w:qFormat/>
    <w:rsid w:val="00B90EBB"/>
    <w:pPr>
      <w:keepNext/>
      <w:spacing w:before="240" w:after="60" w:line="276" w:lineRule="auto"/>
      <w:outlineLvl w:val="3"/>
    </w:pPr>
    <w:rPr>
      <w:rFonts w:ascii="Calibri" w:hAnsi="Calibri"/>
      <w:b/>
      <w:bCs/>
      <w:sz w:val="28"/>
      <w:szCs w:val="28"/>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0EBB"/>
    <w:rPr>
      <w:rFonts w:ascii="Arial" w:eastAsia="Calibri" w:hAnsi="Arial" w:cs="Arial"/>
      <w:b/>
      <w:bCs/>
      <w:kern w:val="32"/>
      <w:sz w:val="32"/>
      <w:szCs w:val="32"/>
      <w:lang w:eastAsia="ru-RU"/>
    </w:rPr>
  </w:style>
  <w:style w:type="character" w:customStyle="1" w:styleId="40">
    <w:name w:val="Заголовок 4 Знак"/>
    <w:basedOn w:val="a0"/>
    <w:link w:val="4"/>
    <w:uiPriority w:val="9"/>
    <w:semiHidden/>
    <w:rsid w:val="00B90EBB"/>
    <w:rPr>
      <w:rFonts w:ascii="Calibri" w:eastAsia="Times New Roman" w:hAnsi="Calibri" w:cs="Times New Roman"/>
      <w:b/>
      <w:bCs/>
      <w:sz w:val="28"/>
      <w:szCs w:val="28"/>
      <w:lang w:val="x-none"/>
    </w:rPr>
  </w:style>
  <w:style w:type="paragraph" w:styleId="a3">
    <w:name w:val="Body Text Indent"/>
    <w:basedOn w:val="a"/>
    <w:link w:val="a4"/>
    <w:rsid w:val="00B90EBB"/>
    <w:pPr>
      <w:ind w:firstLine="708"/>
      <w:jc w:val="both"/>
    </w:pPr>
    <w:rPr>
      <w:sz w:val="28"/>
      <w:szCs w:val="28"/>
    </w:rPr>
  </w:style>
  <w:style w:type="character" w:customStyle="1" w:styleId="a4">
    <w:name w:val="Основной текст с отступом Знак"/>
    <w:basedOn w:val="a0"/>
    <w:link w:val="a3"/>
    <w:rsid w:val="00B90EBB"/>
    <w:rPr>
      <w:rFonts w:ascii="Times New Roman" w:eastAsia="Times New Roman" w:hAnsi="Times New Roman" w:cs="Times New Roman"/>
      <w:sz w:val="28"/>
      <w:szCs w:val="28"/>
      <w:lang w:eastAsia="ru-RU"/>
    </w:rPr>
  </w:style>
  <w:style w:type="paragraph" w:customStyle="1" w:styleId="2">
    <w:name w:val="Абзац списка2"/>
    <w:basedOn w:val="a"/>
    <w:rsid w:val="00B90EBB"/>
    <w:pPr>
      <w:spacing w:after="200" w:line="276" w:lineRule="auto"/>
      <w:ind w:left="720"/>
    </w:pPr>
    <w:rPr>
      <w:rFonts w:ascii="Calibri" w:hAnsi="Calibri" w:cs="Calibri"/>
      <w:sz w:val="22"/>
      <w:szCs w:val="22"/>
      <w:lang w:eastAsia="en-US"/>
    </w:rPr>
  </w:style>
  <w:style w:type="character" w:customStyle="1" w:styleId="s0">
    <w:name w:val="s0"/>
    <w:rsid w:val="00B90EBB"/>
    <w:rPr>
      <w:rFonts w:ascii="Times New Roman" w:hAnsi="Times New Roman" w:cs="Times New Roman"/>
      <w:color w:val="000000"/>
      <w:sz w:val="20"/>
      <w:szCs w:val="20"/>
      <w:u w:val="none"/>
      <w:effect w:val="none"/>
    </w:rPr>
  </w:style>
  <w:style w:type="character" w:customStyle="1" w:styleId="s1">
    <w:name w:val="s1"/>
    <w:rsid w:val="00B90EBB"/>
    <w:rPr>
      <w:rFonts w:ascii="Times New Roman" w:hAnsi="Times New Roman" w:cs="Times New Roman"/>
      <w:b/>
      <w:bCs/>
      <w:color w:val="000000"/>
      <w:sz w:val="28"/>
      <w:szCs w:val="28"/>
      <w:u w:val="none"/>
      <w:effect w:val="none"/>
    </w:rPr>
  </w:style>
  <w:style w:type="character" w:customStyle="1" w:styleId="s9">
    <w:name w:val="s9"/>
    <w:rsid w:val="00B90EBB"/>
    <w:rPr>
      <w:b/>
      <w:i/>
      <w:color w:val="auto"/>
      <w:u w:val="single"/>
      <w:bdr w:val="none" w:sz="0" w:space="0" w:color="auto" w:frame="1"/>
    </w:rPr>
  </w:style>
  <w:style w:type="character" w:customStyle="1" w:styleId="11">
    <w:name w:val="Знак Знак11"/>
    <w:rsid w:val="00B90EBB"/>
    <w:rPr>
      <w:rFonts w:ascii="Times New Roman" w:hAnsi="Times New Roman"/>
      <w:b/>
      <w:sz w:val="28"/>
      <w:lang w:eastAsia="ru-RU"/>
    </w:rPr>
  </w:style>
  <w:style w:type="paragraph" w:customStyle="1" w:styleId="20">
    <w:name w:val="2"/>
    <w:basedOn w:val="a"/>
    <w:rsid w:val="00B90EBB"/>
    <w:pPr>
      <w:spacing w:before="100" w:beforeAutospacing="1" w:after="100" w:afterAutospacing="1"/>
    </w:pPr>
  </w:style>
  <w:style w:type="character" w:customStyle="1" w:styleId="apple-converted-space">
    <w:name w:val="apple-converted-space"/>
    <w:rsid w:val="00B90EBB"/>
  </w:style>
  <w:style w:type="paragraph" w:styleId="a5">
    <w:name w:val="List Paragraph"/>
    <w:basedOn w:val="a"/>
    <w:link w:val="a6"/>
    <w:uiPriority w:val="34"/>
    <w:qFormat/>
    <w:rsid w:val="00B90EBB"/>
    <w:pPr>
      <w:spacing w:after="200" w:line="276" w:lineRule="auto"/>
      <w:ind w:left="720"/>
      <w:contextualSpacing/>
    </w:pPr>
    <w:rPr>
      <w:rFonts w:ascii="Calibri" w:eastAsia="Calibri" w:hAnsi="Calibri"/>
      <w:sz w:val="22"/>
      <w:szCs w:val="22"/>
      <w:lang w:val="x-none" w:eastAsia="en-US"/>
    </w:rPr>
  </w:style>
  <w:style w:type="character" w:customStyle="1" w:styleId="a6">
    <w:name w:val="Абзац списка Знак"/>
    <w:link w:val="a5"/>
    <w:uiPriority w:val="34"/>
    <w:locked/>
    <w:rsid w:val="00B90EBB"/>
    <w:rPr>
      <w:rFonts w:ascii="Calibri" w:eastAsia="Calibri" w:hAnsi="Calibri" w:cs="Times New Roman"/>
      <w:lang w:val="x-none"/>
    </w:rPr>
  </w:style>
  <w:style w:type="paragraph" w:styleId="a7">
    <w:name w:val="header"/>
    <w:basedOn w:val="a"/>
    <w:link w:val="a8"/>
    <w:uiPriority w:val="99"/>
    <w:rsid w:val="00B90EBB"/>
    <w:pPr>
      <w:tabs>
        <w:tab w:val="center" w:pos="4677"/>
        <w:tab w:val="right" w:pos="9355"/>
      </w:tabs>
    </w:pPr>
  </w:style>
  <w:style w:type="character" w:customStyle="1" w:styleId="a8">
    <w:name w:val="Верхний колонтитул Знак"/>
    <w:basedOn w:val="a0"/>
    <w:link w:val="a7"/>
    <w:uiPriority w:val="99"/>
    <w:rsid w:val="00B90EBB"/>
    <w:rPr>
      <w:rFonts w:ascii="Times New Roman" w:eastAsia="Times New Roman" w:hAnsi="Times New Roman" w:cs="Times New Roman"/>
      <w:sz w:val="24"/>
      <w:szCs w:val="24"/>
      <w:lang w:eastAsia="ru-RU"/>
    </w:rPr>
  </w:style>
  <w:style w:type="character" w:styleId="a9">
    <w:name w:val="page number"/>
    <w:basedOn w:val="a0"/>
    <w:rsid w:val="00B90EBB"/>
  </w:style>
  <w:style w:type="character" w:styleId="aa">
    <w:name w:val="Hyperlink"/>
    <w:rsid w:val="00B90EBB"/>
    <w:rPr>
      <w:color w:val="0000FF"/>
      <w:u w:val="single"/>
    </w:rPr>
  </w:style>
  <w:style w:type="character" w:customStyle="1" w:styleId="NoSpacingChar">
    <w:name w:val="No Spacing Char"/>
    <w:link w:val="21"/>
    <w:locked/>
    <w:rsid w:val="00B90EBB"/>
  </w:style>
  <w:style w:type="paragraph" w:customStyle="1" w:styleId="21">
    <w:name w:val="Без интервала2"/>
    <w:link w:val="NoSpacingChar"/>
    <w:rsid w:val="00B90EBB"/>
    <w:pPr>
      <w:spacing w:after="0" w:line="240" w:lineRule="auto"/>
    </w:pPr>
  </w:style>
  <w:style w:type="paragraph" w:customStyle="1" w:styleId="12">
    <w:name w:val="Абзац списка1"/>
    <w:basedOn w:val="a"/>
    <w:rsid w:val="00B90EBB"/>
    <w:pPr>
      <w:ind w:left="720"/>
      <w:contextualSpacing/>
    </w:pPr>
    <w:rPr>
      <w:rFonts w:eastAsia="Calibri"/>
    </w:rPr>
  </w:style>
  <w:style w:type="paragraph" w:styleId="22">
    <w:name w:val="Body Text 2"/>
    <w:basedOn w:val="a"/>
    <w:link w:val="23"/>
    <w:rsid w:val="00B90EBB"/>
    <w:pPr>
      <w:spacing w:after="120" w:line="480" w:lineRule="auto"/>
    </w:pPr>
    <w:rPr>
      <w:lang w:val="x-none" w:eastAsia="x-none"/>
    </w:rPr>
  </w:style>
  <w:style w:type="character" w:customStyle="1" w:styleId="23">
    <w:name w:val="Основной текст 2 Знак"/>
    <w:basedOn w:val="a0"/>
    <w:link w:val="22"/>
    <w:rsid w:val="00B90EBB"/>
    <w:rPr>
      <w:rFonts w:ascii="Times New Roman" w:eastAsia="Times New Roman" w:hAnsi="Times New Roman" w:cs="Times New Roman"/>
      <w:sz w:val="24"/>
      <w:szCs w:val="24"/>
      <w:lang w:val="x-none" w:eastAsia="x-none"/>
    </w:rPr>
  </w:style>
  <w:style w:type="paragraph" w:styleId="ab">
    <w:name w:val="Balloon Text"/>
    <w:basedOn w:val="a"/>
    <w:link w:val="ac"/>
    <w:rsid w:val="00B90EBB"/>
    <w:rPr>
      <w:rFonts w:ascii="Arial" w:hAnsi="Arial"/>
      <w:sz w:val="18"/>
      <w:szCs w:val="18"/>
      <w:lang w:val="x-none" w:eastAsia="x-none"/>
    </w:rPr>
  </w:style>
  <w:style w:type="character" w:customStyle="1" w:styleId="ac">
    <w:name w:val="Текст выноски Знак"/>
    <w:basedOn w:val="a0"/>
    <w:link w:val="ab"/>
    <w:rsid w:val="00B90EBB"/>
    <w:rPr>
      <w:rFonts w:ascii="Arial" w:eastAsia="Times New Roman" w:hAnsi="Arial" w:cs="Times New Roman"/>
      <w:sz w:val="18"/>
      <w:szCs w:val="18"/>
      <w:lang w:val="x-none" w:eastAsia="x-none"/>
    </w:rPr>
  </w:style>
  <w:style w:type="paragraph" w:styleId="ad">
    <w:name w:val="footer"/>
    <w:basedOn w:val="a"/>
    <w:link w:val="ae"/>
    <w:uiPriority w:val="99"/>
    <w:rsid w:val="00B90EBB"/>
    <w:pPr>
      <w:tabs>
        <w:tab w:val="center" w:pos="4677"/>
        <w:tab w:val="right" w:pos="9355"/>
      </w:tabs>
    </w:pPr>
    <w:rPr>
      <w:lang w:val="x-none" w:eastAsia="x-none"/>
    </w:rPr>
  </w:style>
  <w:style w:type="character" w:customStyle="1" w:styleId="ae">
    <w:name w:val="Нижний колонтитул Знак"/>
    <w:basedOn w:val="a0"/>
    <w:link w:val="ad"/>
    <w:uiPriority w:val="99"/>
    <w:rsid w:val="00B90EBB"/>
    <w:rPr>
      <w:rFonts w:ascii="Times New Roman" w:eastAsia="Times New Roman" w:hAnsi="Times New Roman" w:cs="Times New Roman"/>
      <w:sz w:val="24"/>
      <w:szCs w:val="24"/>
      <w:lang w:val="x-none" w:eastAsia="x-none"/>
    </w:rPr>
  </w:style>
  <w:style w:type="paragraph" w:styleId="af">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 Зна"/>
    <w:basedOn w:val="a"/>
    <w:link w:val="af0"/>
    <w:uiPriority w:val="99"/>
    <w:unhideWhenUsed/>
    <w:qFormat/>
    <w:rsid w:val="00B90EBB"/>
    <w:pPr>
      <w:spacing w:before="100" w:beforeAutospacing="1" w:after="100" w:afterAutospacing="1"/>
    </w:pPr>
    <w:rPr>
      <w:lang w:val="x-none" w:eastAsia="x-none"/>
    </w:rPr>
  </w:style>
  <w:style w:type="paragraph" w:styleId="af1">
    <w:name w:val="Title"/>
    <w:basedOn w:val="a"/>
    <w:link w:val="af2"/>
    <w:qFormat/>
    <w:rsid w:val="00B90EBB"/>
    <w:pPr>
      <w:jc w:val="center"/>
    </w:pPr>
    <w:rPr>
      <w:b/>
      <w:bCs/>
      <w:sz w:val="28"/>
      <w:szCs w:val="28"/>
      <w:lang w:val="x-none" w:eastAsia="x-none"/>
    </w:rPr>
  </w:style>
  <w:style w:type="character" w:customStyle="1" w:styleId="af2">
    <w:name w:val="Название Знак"/>
    <w:basedOn w:val="a0"/>
    <w:link w:val="af1"/>
    <w:rsid w:val="00B90EBB"/>
    <w:rPr>
      <w:rFonts w:ascii="Times New Roman" w:eastAsia="Times New Roman" w:hAnsi="Times New Roman" w:cs="Times New Roman"/>
      <w:b/>
      <w:bCs/>
      <w:sz w:val="28"/>
      <w:szCs w:val="28"/>
      <w:lang w:val="x-none" w:eastAsia="x-none"/>
    </w:rPr>
  </w:style>
  <w:style w:type="character" w:styleId="af3">
    <w:name w:val="Strong"/>
    <w:uiPriority w:val="22"/>
    <w:qFormat/>
    <w:rsid w:val="00B90EBB"/>
    <w:rPr>
      <w:b/>
      <w:bCs/>
    </w:rPr>
  </w:style>
  <w:style w:type="character" w:styleId="af4">
    <w:name w:val="Emphasis"/>
    <w:uiPriority w:val="20"/>
    <w:qFormat/>
    <w:rsid w:val="00B90EBB"/>
    <w:rPr>
      <w:i/>
      <w:iCs/>
    </w:rPr>
  </w:style>
  <w:style w:type="character" w:customStyle="1" w:styleId="af0">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f"/>
    <w:uiPriority w:val="99"/>
    <w:locked/>
    <w:rsid w:val="00B90EBB"/>
    <w:rPr>
      <w:rFonts w:ascii="Times New Roman" w:eastAsia="Times New Roman" w:hAnsi="Times New Roman" w:cs="Times New Roman"/>
      <w:sz w:val="24"/>
      <w:szCs w:val="24"/>
      <w:lang w:val="x-none" w:eastAsia="x-none"/>
    </w:rPr>
  </w:style>
  <w:style w:type="paragraph" w:styleId="af5">
    <w:name w:val="No Spacing"/>
    <w:uiPriority w:val="1"/>
    <w:qFormat/>
    <w:rsid w:val="00B90EBB"/>
    <w:pPr>
      <w:spacing w:after="0" w:line="240" w:lineRule="auto"/>
    </w:pPr>
    <w:rPr>
      <w:rFonts w:ascii="Calibri" w:eastAsia="Calibri" w:hAnsi="Calibri" w:cs="Times New Roman"/>
    </w:rPr>
  </w:style>
  <w:style w:type="paragraph" w:styleId="24">
    <w:name w:val="Body Text Indent 2"/>
    <w:basedOn w:val="a"/>
    <w:link w:val="25"/>
    <w:unhideWhenUsed/>
    <w:rsid w:val="00B90EBB"/>
    <w:pPr>
      <w:spacing w:after="120" w:line="480" w:lineRule="auto"/>
      <w:ind w:left="283"/>
    </w:pPr>
    <w:rPr>
      <w:rFonts w:eastAsia="Calibri"/>
      <w:sz w:val="28"/>
      <w:szCs w:val="28"/>
      <w:lang w:val="x-none" w:eastAsia="en-US"/>
    </w:rPr>
  </w:style>
  <w:style w:type="character" w:customStyle="1" w:styleId="25">
    <w:name w:val="Основной текст с отступом 2 Знак"/>
    <w:basedOn w:val="a0"/>
    <w:link w:val="24"/>
    <w:rsid w:val="00B90EBB"/>
    <w:rPr>
      <w:rFonts w:ascii="Times New Roman" w:eastAsia="Calibri" w:hAnsi="Times New Roman" w:cs="Times New Roman"/>
      <w:sz w:val="28"/>
      <w:szCs w:val="28"/>
      <w:lang w:val="x-none"/>
    </w:rPr>
  </w:style>
  <w:style w:type="character" w:customStyle="1" w:styleId="S10">
    <w:name w:val="S1"/>
    <w:rsid w:val="00B90EBB"/>
    <w:rPr>
      <w:rFonts w:ascii="Courier New" w:hAnsi="Courier New" w:cs="Courier New" w:hint="default"/>
      <w:b/>
      <w:bCs/>
      <w:i w:val="0"/>
      <w:iCs w:val="0"/>
      <w:strike w:val="0"/>
      <w:dstrike w:val="0"/>
      <w:color w:val="000000"/>
      <w:sz w:val="20"/>
      <w:szCs w:val="20"/>
      <w:u w:val="none"/>
      <w:effect w:val="none"/>
    </w:rPr>
  </w:style>
  <w:style w:type="character" w:customStyle="1" w:styleId="S00">
    <w:name w:val="S0"/>
    <w:rsid w:val="00B90EB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000">
    <w:name w:val="s00"/>
    <w:rsid w:val="00B90EBB"/>
    <w:rPr>
      <w:rFonts w:ascii="Times New Roman" w:hAnsi="Times New Roman" w:cs="Times New Roman" w:hint="default"/>
      <w:b w:val="0"/>
      <w:bCs w:val="0"/>
      <w:i w:val="0"/>
      <w:iCs w:val="0"/>
      <w:color w:val="000000"/>
    </w:rPr>
  </w:style>
  <w:style w:type="character" w:customStyle="1" w:styleId="shorttext">
    <w:name w:val="short_text"/>
    <w:basedOn w:val="a0"/>
    <w:rsid w:val="00115AED"/>
  </w:style>
</w:styles>
</file>

<file path=word/webSettings.xml><?xml version="1.0" encoding="utf-8"?>
<w:webSettings xmlns:r="http://schemas.openxmlformats.org/officeDocument/2006/relationships" xmlns:w="http://schemas.openxmlformats.org/wordprocessingml/2006/main">
  <w:divs>
    <w:div w:id="447166789">
      <w:bodyDiv w:val="1"/>
      <w:marLeft w:val="0"/>
      <w:marRight w:val="0"/>
      <w:marTop w:val="0"/>
      <w:marBottom w:val="0"/>
      <w:divBdr>
        <w:top w:val="none" w:sz="0" w:space="0" w:color="auto"/>
        <w:left w:val="none" w:sz="0" w:space="0" w:color="auto"/>
        <w:bottom w:val="none" w:sz="0" w:space="0" w:color="auto"/>
        <w:right w:val="none" w:sz="0" w:space="0" w:color="auto"/>
      </w:divBdr>
      <w:divsChild>
        <w:div w:id="929655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3265</Words>
  <Characters>18613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yeraly_ai</dc:creator>
  <cp:lastModifiedBy>Хадиша Кайраткызы</cp:lastModifiedBy>
  <cp:revision>2</cp:revision>
  <cp:lastPrinted>2017-02-27T04:52:00Z</cp:lastPrinted>
  <dcterms:created xsi:type="dcterms:W3CDTF">2017-05-31T12:09:00Z</dcterms:created>
  <dcterms:modified xsi:type="dcterms:W3CDTF">2017-05-31T12:09:00Z</dcterms:modified>
</cp:coreProperties>
</file>