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E18" w:rsidRDefault="007E4E18"/>
    <w:p w:rsidR="007E4E18" w:rsidRDefault="007E4E18" w:rsidP="007E4E18">
      <w:pPr>
        <w:rPr>
          <w:b/>
          <w:sz w:val="24"/>
          <w:szCs w:val="24"/>
        </w:rPr>
      </w:pPr>
      <w:r>
        <w:rPr>
          <w:b/>
          <w:sz w:val="24"/>
          <w:szCs w:val="24"/>
        </w:rPr>
        <w:t xml:space="preserve">Предложения в </w:t>
      </w:r>
      <w:r w:rsidRPr="007E4E18">
        <w:rPr>
          <w:b/>
          <w:sz w:val="24"/>
          <w:szCs w:val="24"/>
        </w:rPr>
        <w:t>Уголовно-процессуальный кодекс Республики Казахстан</w:t>
      </w:r>
      <w:r>
        <w:rPr>
          <w:b/>
          <w:sz w:val="24"/>
          <w:szCs w:val="24"/>
        </w:rPr>
        <w:t xml:space="preserve"> </w:t>
      </w:r>
      <w:r w:rsidRPr="007E4E18">
        <w:rPr>
          <w:b/>
          <w:sz w:val="24"/>
          <w:szCs w:val="24"/>
        </w:rPr>
        <w:t>от 4 июля 2014 года № 231-V ЗРК</w:t>
      </w:r>
    </w:p>
    <w:p w:rsidR="007E4E18" w:rsidRDefault="007E4E18" w:rsidP="007E4E18"/>
    <w:tbl>
      <w:tblPr>
        <w:tblStyle w:val="a3"/>
        <w:tblW w:w="14850" w:type="dxa"/>
        <w:tblLook w:val="04A0" w:firstRow="1" w:lastRow="0" w:firstColumn="1" w:lastColumn="0" w:noHBand="0" w:noVBand="1"/>
      </w:tblPr>
      <w:tblGrid>
        <w:gridCol w:w="675"/>
        <w:gridCol w:w="5741"/>
        <w:gridCol w:w="5741"/>
        <w:gridCol w:w="2693"/>
      </w:tblGrid>
      <w:tr w:rsidR="007E4E18" w:rsidRPr="004B161E" w:rsidTr="00684534">
        <w:tc>
          <w:tcPr>
            <w:tcW w:w="675" w:type="dxa"/>
          </w:tcPr>
          <w:p w:rsidR="007E4E18" w:rsidRPr="004B161E" w:rsidRDefault="007E4E18" w:rsidP="00684534">
            <w:pPr>
              <w:pStyle w:val="a4"/>
              <w:ind w:left="0"/>
              <w:jc w:val="center"/>
              <w:rPr>
                <w:b/>
                <w:sz w:val="24"/>
                <w:szCs w:val="24"/>
              </w:rPr>
            </w:pPr>
            <w:r w:rsidRPr="004B161E">
              <w:rPr>
                <w:b/>
                <w:sz w:val="24"/>
                <w:szCs w:val="24"/>
              </w:rPr>
              <w:t>№</w:t>
            </w:r>
          </w:p>
        </w:tc>
        <w:tc>
          <w:tcPr>
            <w:tcW w:w="5741" w:type="dxa"/>
          </w:tcPr>
          <w:p w:rsidR="007E4E18" w:rsidRPr="004B161E" w:rsidRDefault="007E4E18" w:rsidP="00684534">
            <w:pPr>
              <w:jc w:val="center"/>
              <w:rPr>
                <w:b/>
                <w:sz w:val="24"/>
                <w:szCs w:val="24"/>
              </w:rPr>
            </w:pPr>
            <w:r>
              <w:rPr>
                <w:b/>
                <w:sz w:val="24"/>
                <w:szCs w:val="24"/>
              </w:rPr>
              <w:t>Действующая редакция</w:t>
            </w:r>
          </w:p>
        </w:tc>
        <w:tc>
          <w:tcPr>
            <w:tcW w:w="5741" w:type="dxa"/>
          </w:tcPr>
          <w:p w:rsidR="007E4E18" w:rsidRPr="004B161E" w:rsidRDefault="007E4E18" w:rsidP="00684534">
            <w:pPr>
              <w:jc w:val="center"/>
              <w:rPr>
                <w:b/>
                <w:sz w:val="24"/>
                <w:szCs w:val="24"/>
              </w:rPr>
            </w:pPr>
            <w:r>
              <w:rPr>
                <w:b/>
                <w:sz w:val="24"/>
                <w:szCs w:val="24"/>
              </w:rPr>
              <w:t>Предлагаемая редакция</w:t>
            </w:r>
          </w:p>
        </w:tc>
        <w:tc>
          <w:tcPr>
            <w:tcW w:w="2693" w:type="dxa"/>
          </w:tcPr>
          <w:p w:rsidR="007E4E18" w:rsidRPr="004B161E" w:rsidRDefault="007E4E18" w:rsidP="00684534">
            <w:pPr>
              <w:jc w:val="center"/>
              <w:rPr>
                <w:b/>
                <w:sz w:val="24"/>
                <w:szCs w:val="24"/>
              </w:rPr>
            </w:pPr>
            <w:r w:rsidRPr="004B161E">
              <w:rPr>
                <w:b/>
                <w:sz w:val="24"/>
                <w:szCs w:val="24"/>
              </w:rPr>
              <w:t>Примечание</w:t>
            </w:r>
          </w:p>
        </w:tc>
      </w:tr>
      <w:tr w:rsidR="005F4DDA" w:rsidRPr="004B161E" w:rsidTr="00684534">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73587A" w:rsidRDefault="005F4DDA" w:rsidP="005F4DDA">
            <w:pPr>
              <w:ind w:firstLine="284"/>
              <w:rPr>
                <w:sz w:val="24"/>
                <w:szCs w:val="24"/>
              </w:rPr>
            </w:pPr>
            <w:r w:rsidRPr="0073587A">
              <w:rPr>
                <w:sz w:val="24"/>
                <w:szCs w:val="24"/>
              </w:rPr>
              <w:t>Статья 254. Порядок производства обыска и выемки</w:t>
            </w:r>
          </w:p>
          <w:p w:rsidR="005F4DDA" w:rsidRPr="0073587A" w:rsidRDefault="005F4DDA" w:rsidP="005F4DDA">
            <w:pPr>
              <w:ind w:firstLine="284"/>
              <w:rPr>
                <w:sz w:val="24"/>
                <w:szCs w:val="24"/>
              </w:rPr>
            </w:pPr>
            <w:r>
              <w:rPr>
                <w:sz w:val="24"/>
                <w:szCs w:val="24"/>
              </w:rPr>
              <w:t>…</w:t>
            </w:r>
          </w:p>
          <w:p w:rsidR="005F4DDA" w:rsidRDefault="005F4DDA" w:rsidP="005F4DDA">
            <w:pPr>
              <w:ind w:firstLine="284"/>
              <w:rPr>
                <w:sz w:val="24"/>
                <w:szCs w:val="24"/>
              </w:rPr>
            </w:pPr>
            <w:r w:rsidRPr="001214BB">
              <w:rPr>
                <w:sz w:val="24"/>
                <w:szCs w:val="24"/>
              </w:rPr>
              <w:t xml:space="preserve">16. В необходимых случаях при производстве обыска производятся фотографирование, киносъемка и видеозапись. </w:t>
            </w:r>
          </w:p>
          <w:p w:rsidR="005F4DDA" w:rsidRDefault="005F4DDA" w:rsidP="005F4DDA">
            <w:pPr>
              <w:ind w:firstLine="284"/>
              <w:rPr>
                <w:sz w:val="24"/>
                <w:szCs w:val="24"/>
              </w:rPr>
            </w:pPr>
            <w:r>
              <w:rPr>
                <w:rFonts w:cs="Times New Roman"/>
                <w:b/>
                <w:sz w:val="24"/>
                <w:szCs w:val="24"/>
              </w:rPr>
              <w:t>17</w:t>
            </w:r>
            <w:r w:rsidRPr="0073587A">
              <w:rPr>
                <w:rFonts w:cs="Times New Roman"/>
                <w:b/>
                <w:sz w:val="24"/>
                <w:szCs w:val="24"/>
              </w:rPr>
              <w:t xml:space="preserve">. </w:t>
            </w:r>
            <w:r>
              <w:rPr>
                <w:rFonts w:eastAsia="Times New Roman" w:cs="Times New Roman"/>
                <w:b/>
                <w:color w:val="000000"/>
                <w:sz w:val="24"/>
                <w:szCs w:val="24"/>
                <w:lang w:eastAsia="ru-RU"/>
              </w:rPr>
              <w:t>Отсутствует.</w:t>
            </w:r>
          </w:p>
          <w:p w:rsidR="005F4DDA" w:rsidRPr="007E4E18" w:rsidRDefault="005F4DDA" w:rsidP="005F4DDA">
            <w:pPr>
              <w:ind w:firstLine="284"/>
              <w:rPr>
                <w:sz w:val="24"/>
                <w:szCs w:val="24"/>
              </w:rPr>
            </w:pPr>
          </w:p>
        </w:tc>
        <w:tc>
          <w:tcPr>
            <w:tcW w:w="5741" w:type="dxa"/>
          </w:tcPr>
          <w:p w:rsidR="005F4DDA" w:rsidRPr="0073587A" w:rsidRDefault="005F4DDA" w:rsidP="005F4DDA">
            <w:pPr>
              <w:ind w:firstLine="284"/>
              <w:rPr>
                <w:rFonts w:cs="Times New Roman"/>
                <w:sz w:val="24"/>
                <w:szCs w:val="24"/>
              </w:rPr>
            </w:pPr>
            <w:r w:rsidRPr="0073587A">
              <w:rPr>
                <w:rFonts w:cs="Times New Roman"/>
                <w:sz w:val="24"/>
                <w:szCs w:val="24"/>
              </w:rPr>
              <w:t>Статья 254. Порядок производства обыска и выемки</w:t>
            </w:r>
          </w:p>
          <w:p w:rsidR="005F4DDA" w:rsidRPr="0073587A" w:rsidRDefault="005F4DDA" w:rsidP="005F4DDA">
            <w:pPr>
              <w:ind w:firstLine="284"/>
              <w:rPr>
                <w:rFonts w:cs="Times New Roman"/>
                <w:sz w:val="24"/>
                <w:szCs w:val="24"/>
              </w:rPr>
            </w:pPr>
            <w:r>
              <w:rPr>
                <w:rFonts w:cs="Times New Roman"/>
                <w:sz w:val="24"/>
                <w:szCs w:val="24"/>
              </w:rPr>
              <w:t>…</w:t>
            </w:r>
          </w:p>
          <w:p w:rsidR="005F4DDA" w:rsidRDefault="005F4DDA" w:rsidP="005F4DDA">
            <w:pPr>
              <w:ind w:firstLine="284"/>
              <w:rPr>
                <w:sz w:val="24"/>
                <w:szCs w:val="24"/>
              </w:rPr>
            </w:pPr>
            <w:r w:rsidRPr="001214BB">
              <w:rPr>
                <w:sz w:val="24"/>
                <w:szCs w:val="24"/>
              </w:rPr>
              <w:t xml:space="preserve">16. В необходимых случаях при производстве обыска производятся фотографирование, киносъемка и видеозапись. </w:t>
            </w:r>
          </w:p>
          <w:p w:rsidR="005F4DDA" w:rsidRDefault="005F4DDA" w:rsidP="005F4DDA">
            <w:pPr>
              <w:shd w:val="clear" w:color="auto" w:fill="FFFFFF"/>
              <w:spacing w:line="290" w:lineRule="atLeast"/>
              <w:ind w:firstLine="284"/>
              <w:rPr>
                <w:rFonts w:eastAsia="Times New Roman" w:cs="Times New Roman"/>
                <w:b/>
                <w:color w:val="000000"/>
                <w:sz w:val="24"/>
                <w:szCs w:val="24"/>
                <w:lang w:eastAsia="ru-RU"/>
              </w:rPr>
            </w:pPr>
            <w:r>
              <w:rPr>
                <w:rFonts w:cs="Times New Roman"/>
                <w:b/>
                <w:sz w:val="24"/>
                <w:szCs w:val="24"/>
              </w:rPr>
              <w:t>17</w:t>
            </w:r>
            <w:r w:rsidRPr="0073587A">
              <w:rPr>
                <w:rFonts w:cs="Times New Roman"/>
                <w:b/>
                <w:sz w:val="24"/>
                <w:szCs w:val="24"/>
              </w:rPr>
              <w:t xml:space="preserve">. </w:t>
            </w:r>
            <w:r w:rsidRPr="0073587A">
              <w:rPr>
                <w:rFonts w:eastAsia="Times New Roman" w:cs="Times New Roman"/>
                <w:b/>
                <w:color w:val="000000"/>
                <w:sz w:val="24"/>
                <w:szCs w:val="24"/>
                <w:lang w:eastAsia="ru-RU"/>
              </w:rPr>
              <w:t xml:space="preserve">При производстве выемки изъятие электронных носителей информации производится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выемке, в присутствии понятых с изымаемых электронных носителей информации осуществляется копирование информации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w:t>
            </w:r>
            <w:r w:rsidRPr="0073587A">
              <w:rPr>
                <w:rFonts w:eastAsia="Times New Roman" w:cs="Times New Roman"/>
                <w:b/>
                <w:color w:val="000000"/>
                <w:sz w:val="24"/>
                <w:szCs w:val="24"/>
                <w:lang w:eastAsia="ru-RU"/>
              </w:rPr>
              <w:lastRenderedPageBreak/>
              <w:t>содержащейся на них информации в протоколе делается запись.</w:t>
            </w:r>
          </w:p>
          <w:p w:rsidR="005F4DDA" w:rsidRDefault="005F4DDA" w:rsidP="005F4DDA">
            <w:pPr>
              <w:shd w:val="clear" w:color="auto" w:fill="FFFFFF"/>
              <w:spacing w:line="290" w:lineRule="atLeast"/>
              <w:ind w:firstLine="284"/>
              <w:rPr>
                <w:rFonts w:eastAsia="Times New Roman" w:cs="Times New Roman"/>
                <w:b/>
                <w:color w:val="000000"/>
                <w:sz w:val="24"/>
                <w:szCs w:val="24"/>
                <w:lang w:eastAsia="ru-RU"/>
              </w:rPr>
            </w:pPr>
            <w:r>
              <w:rPr>
                <w:rFonts w:eastAsia="Times New Roman" w:cs="Times New Roman"/>
                <w:b/>
                <w:color w:val="000000"/>
                <w:sz w:val="24"/>
                <w:szCs w:val="24"/>
                <w:lang w:eastAsia="ru-RU"/>
              </w:rPr>
              <w:t xml:space="preserve">18. </w:t>
            </w:r>
            <w:r w:rsidRPr="0073587A">
              <w:rPr>
                <w:rFonts w:eastAsia="Times New Roman" w:cs="Times New Roman"/>
                <w:b/>
                <w:color w:val="000000"/>
                <w:sz w:val="24"/>
                <w:szCs w:val="24"/>
                <w:lang w:eastAsia="ru-RU"/>
              </w:rPr>
              <w:t xml:space="preserve">При производстве выемки </w:t>
            </w:r>
            <w:r>
              <w:rPr>
                <w:rFonts w:eastAsia="Times New Roman" w:cs="Times New Roman"/>
                <w:b/>
                <w:color w:val="000000"/>
                <w:sz w:val="24"/>
                <w:szCs w:val="24"/>
                <w:lang w:eastAsia="ru-RU"/>
              </w:rPr>
              <w:t>документов, необходимых для деятельности субъекта предпринимательства, п</w:t>
            </w:r>
            <w:r w:rsidRPr="0073587A">
              <w:rPr>
                <w:rFonts w:eastAsia="Times New Roman" w:cs="Times New Roman"/>
                <w:b/>
                <w:color w:val="000000"/>
                <w:sz w:val="24"/>
                <w:szCs w:val="24"/>
                <w:lang w:eastAsia="ru-RU"/>
              </w:rPr>
              <w:t>о ходатайству законного владельца</w:t>
            </w:r>
            <w:r>
              <w:rPr>
                <w:rFonts w:eastAsia="Times New Roman" w:cs="Times New Roman"/>
                <w:b/>
                <w:color w:val="000000"/>
                <w:sz w:val="24"/>
                <w:szCs w:val="24"/>
                <w:lang w:eastAsia="ru-RU"/>
              </w:rPr>
              <w:t xml:space="preserve"> изымаемых документов </w:t>
            </w:r>
            <w:r w:rsidRPr="0073587A">
              <w:rPr>
                <w:rFonts w:eastAsia="Times New Roman" w:cs="Times New Roman"/>
                <w:b/>
                <w:color w:val="000000"/>
                <w:sz w:val="24"/>
                <w:szCs w:val="24"/>
                <w:lang w:eastAsia="ru-RU"/>
              </w:rPr>
              <w:t xml:space="preserve">осуществляется </w:t>
            </w:r>
            <w:r>
              <w:rPr>
                <w:rFonts w:eastAsia="Times New Roman" w:cs="Times New Roman"/>
                <w:b/>
                <w:color w:val="000000"/>
                <w:sz w:val="24"/>
                <w:szCs w:val="24"/>
                <w:lang w:eastAsia="ru-RU"/>
              </w:rPr>
              <w:t xml:space="preserve">их </w:t>
            </w:r>
            <w:r w:rsidRPr="0073587A">
              <w:rPr>
                <w:rFonts w:eastAsia="Times New Roman" w:cs="Times New Roman"/>
                <w:b/>
                <w:color w:val="000000"/>
                <w:sz w:val="24"/>
                <w:szCs w:val="24"/>
                <w:lang w:eastAsia="ru-RU"/>
              </w:rPr>
              <w:t>копирование в присутствии понятых</w:t>
            </w:r>
            <w:r>
              <w:rPr>
                <w:rFonts w:eastAsia="Times New Roman" w:cs="Times New Roman"/>
                <w:b/>
                <w:color w:val="000000"/>
                <w:sz w:val="24"/>
                <w:szCs w:val="24"/>
                <w:lang w:eastAsia="ru-RU"/>
              </w:rPr>
              <w:t xml:space="preserve">. Копии документов </w:t>
            </w:r>
            <w:r w:rsidRPr="0073587A">
              <w:rPr>
                <w:rFonts w:eastAsia="Times New Roman" w:cs="Times New Roman"/>
                <w:b/>
                <w:color w:val="000000"/>
                <w:sz w:val="24"/>
                <w:szCs w:val="24"/>
                <w:lang w:eastAsia="ru-RU"/>
              </w:rPr>
              <w:t>передаются законному владельцу</w:t>
            </w:r>
            <w:r>
              <w:rPr>
                <w:rFonts w:eastAsia="Times New Roman" w:cs="Times New Roman"/>
                <w:b/>
                <w:color w:val="000000"/>
                <w:sz w:val="24"/>
                <w:szCs w:val="24"/>
                <w:lang w:eastAsia="ru-RU"/>
              </w:rPr>
              <w:t xml:space="preserve">. </w:t>
            </w:r>
            <w:r w:rsidRPr="0073587A">
              <w:rPr>
                <w:rFonts w:eastAsia="Times New Roman" w:cs="Times New Roman"/>
                <w:b/>
                <w:color w:val="000000"/>
                <w:sz w:val="24"/>
                <w:szCs w:val="24"/>
                <w:lang w:eastAsia="ru-RU"/>
              </w:rPr>
              <w:t xml:space="preserve">Об осуществлении копирования </w:t>
            </w:r>
            <w:r>
              <w:rPr>
                <w:rFonts w:eastAsia="Times New Roman" w:cs="Times New Roman"/>
                <w:b/>
                <w:color w:val="000000"/>
                <w:sz w:val="24"/>
                <w:szCs w:val="24"/>
                <w:lang w:eastAsia="ru-RU"/>
              </w:rPr>
              <w:t xml:space="preserve">документов </w:t>
            </w:r>
            <w:r w:rsidRPr="0073587A">
              <w:rPr>
                <w:rFonts w:eastAsia="Times New Roman" w:cs="Times New Roman"/>
                <w:b/>
                <w:color w:val="000000"/>
                <w:sz w:val="24"/>
                <w:szCs w:val="24"/>
                <w:lang w:eastAsia="ru-RU"/>
              </w:rPr>
              <w:t xml:space="preserve">и передаче </w:t>
            </w:r>
            <w:r>
              <w:rPr>
                <w:rFonts w:eastAsia="Times New Roman" w:cs="Times New Roman"/>
                <w:b/>
                <w:color w:val="000000"/>
                <w:sz w:val="24"/>
                <w:szCs w:val="24"/>
                <w:lang w:eastAsia="ru-RU"/>
              </w:rPr>
              <w:t xml:space="preserve">копий документов </w:t>
            </w:r>
            <w:r w:rsidRPr="0073587A">
              <w:rPr>
                <w:rFonts w:eastAsia="Times New Roman" w:cs="Times New Roman"/>
                <w:b/>
                <w:color w:val="000000"/>
                <w:sz w:val="24"/>
                <w:szCs w:val="24"/>
                <w:lang w:eastAsia="ru-RU"/>
              </w:rPr>
              <w:t>законному владельцу в протоколе делается запись.</w:t>
            </w:r>
          </w:p>
          <w:p w:rsidR="005F4DDA" w:rsidRPr="0073587A" w:rsidRDefault="005F4DDA" w:rsidP="005F4DDA">
            <w:pPr>
              <w:ind w:firstLine="284"/>
              <w:rPr>
                <w:rFonts w:cs="Times New Roman"/>
                <w:sz w:val="24"/>
                <w:szCs w:val="24"/>
              </w:rPr>
            </w:pPr>
          </w:p>
        </w:tc>
        <w:tc>
          <w:tcPr>
            <w:tcW w:w="2693" w:type="dxa"/>
          </w:tcPr>
          <w:p w:rsidR="005F4DDA" w:rsidRDefault="005F4DDA" w:rsidP="005F4DDA">
            <w:pPr>
              <w:ind w:firstLine="284"/>
              <w:rPr>
                <w:rFonts w:cs="Times New Roman"/>
                <w:sz w:val="24"/>
                <w:szCs w:val="24"/>
              </w:rPr>
            </w:pPr>
            <w:r w:rsidRPr="000C7612">
              <w:rPr>
                <w:rFonts w:cs="Times New Roman"/>
                <w:sz w:val="24"/>
                <w:szCs w:val="24"/>
              </w:rPr>
              <w:lastRenderedPageBreak/>
              <w:t>Как правило, вследствие незаконного и необоснованного возбуждения уголовного дела, лицо, в отношении которого осуществляется уголовное преследование, находится под определенным давлением со стороны правоохранительных органов</w:t>
            </w:r>
            <w:r>
              <w:rPr>
                <w:rFonts w:cs="Times New Roman"/>
                <w:sz w:val="24"/>
                <w:szCs w:val="24"/>
              </w:rPr>
              <w:t>.</w:t>
            </w:r>
          </w:p>
          <w:p w:rsidR="005F4DDA" w:rsidRDefault="005F4DDA" w:rsidP="005F4DDA">
            <w:pPr>
              <w:ind w:firstLine="284"/>
              <w:rPr>
                <w:rFonts w:cs="Times New Roman"/>
                <w:sz w:val="24"/>
                <w:szCs w:val="24"/>
              </w:rPr>
            </w:pPr>
            <w:r>
              <w:rPr>
                <w:rFonts w:cs="Times New Roman"/>
                <w:sz w:val="24"/>
                <w:szCs w:val="24"/>
              </w:rPr>
              <w:t>К</w:t>
            </w:r>
            <w:r w:rsidRPr="000C7612">
              <w:rPr>
                <w:rFonts w:cs="Times New Roman"/>
                <w:sz w:val="24"/>
                <w:szCs w:val="24"/>
              </w:rPr>
              <w:t>огда такие действия имеют место в отношении предпринимателей, то парализуется бизнес в связи с проведением многочисленных следственных действий, в т.ч. наложением ареста на имущество, изъятием вещественных доказательств, проведением допросов и т.д.</w:t>
            </w:r>
          </w:p>
          <w:p w:rsidR="005F4DDA" w:rsidRDefault="005F4DDA" w:rsidP="005F4DDA">
            <w:pPr>
              <w:ind w:firstLine="284"/>
              <w:rPr>
                <w:rFonts w:cs="Times New Roman"/>
                <w:sz w:val="24"/>
                <w:szCs w:val="24"/>
              </w:rPr>
            </w:pPr>
            <w:r>
              <w:rPr>
                <w:rFonts w:cs="Times New Roman"/>
                <w:sz w:val="24"/>
                <w:szCs w:val="24"/>
              </w:rPr>
              <w:t xml:space="preserve">При выемке документов организация </w:t>
            </w:r>
            <w:r>
              <w:rPr>
                <w:rFonts w:cs="Times New Roman"/>
                <w:sz w:val="24"/>
                <w:szCs w:val="24"/>
              </w:rPr>
              <w:lastRenderedPageBreak/>
              <w:t>практически перестает работать.</w:t>
            </w:r>
          </w:p>
          <w:p w:rsidR="005F4DDA" w:rsidRDefault="005F4DDA" w:rsidP="005F4DDA">
            <w:pPr>
              <w:ind w:firstLine="284"/>
              <w:rPr>
                <w:rFonts w:cs="Times New Roman"/>
                <w:sz w:val="24"/>
                <w:szCs w:val="24"/>
              </w:rPr>
            </w:pPr>
            <w:r>
              <w:rPr>
                <w:rFonts w:cs="Times New Roman"/>
                <w:sz w:val="24"/>
                <w:szCs w:val="24"/>
              </w:rPr>
              <w:t>Для предотвращения такой ситуации предлагается предусмотреть возможность копирования документов, в том числе электронных баз данных, необходимых для дальнейшей текущей хозяйственной деятельности организации.</w:t>
            </w:r>
          </w:p>
          <w:p w:rsidR="005F4DDA" w:rsidRDefault="005F4DDA" w:rsidP="005F4DDA">
            <w:pPr>
              <w:ind w:firstLine="284"/>
              <w:rPr>
                <w:rFonts w:cs="Times New Roman"/>
                <w:sz w:val="24"/>
                <w:szCs w:val="24"/>
              </w:rPr>
            </w:pPr>
            <w:r>
              <w:rPr>
                <w:rFonts w:cs="Times New Roman"/>
                <w:sz w:val="24"/>
                <w:szCs w:val="24"/>
              </w:rPr>
              <w:t>Как правило, уголовный процесс занимает длительное время. Организация, у которой при выемке изъяты необходимые для деятельности документы, практически останавливает свою работу.</w:t>
            </w:r>
          </w:p>
          <w:p w:rsidR="005F4DDA" w:rsidRDefault="005F4DDA" w:rsidP="005F4DDA">
            <w:pPr>
              <w:ind w:firstLine="284"/>
              <w:rPr>
                <w:rFonts w:cs="Times New Roman"/>
                <w:sz w:val="24"/>
                <w:szCs w:val="24"/>
              </w:rPr>
            </w:pPr>
            <w:r>
              <w:rPr>
                <w:rFonts w:cs="Times New Roman"/>
                <w:sz w:val="24"/>
                <w:szCs w:val="24"/>
              </w:rPr>
              <w:t xml:space="preserve">В этой связи, предлагается ограничить сроки выемки документов. По истечении шести месяцев предлагается вернуть организации изъятые документы. Если к этому времени </w:t>
            </w:r>
            <w:r>
              <w:rPr>
                <w:rFonts w:cs="Times New Roman"/>
                <w:sz w:val="24"/>
                <w:szCs w:val="24"/>
              </w:rPr>
              <w:lastRenderedPageBreak/>
              <w:t>не будет завершен уголовный процесс, то продление срока должно быть санкционировано следственным судьей.</w:t>
            </w:r>
          </w:p>
          <w:p w:rsidR="005F4DDA" w:rsidRPr="00D639BC" w:rsidRDefault="005F4DDA" w:rsidP="00D334FB">
            <w:pPr>
              <w:ind w:firstLine="284"/>
              <w:rPr>
                <w:rFonts w:cs="Times New Roman"/>
                <w:sz w:val="24"/>
                <w:szCs w:val="24"/>
              </w:rPr>
            </w:pPr>
            <w:r>
              <w:rPr>
                <w:rFonts w:cs="Times New Roman"/>
                <w:sz w:val="24"/>
                <w:szCs w:val="24"/>
              </w:rPr>
              <w:t xml:space="preserve">Документы, не признанные вещественными доказательствами, должны сразу возвращаться законным владельцам (организации). </w:t>
            </w:r>
          </w:p>
        </w:tc>
      </w:tr>
      <w:tr w:rsidR="005F4DDA" w:rsidRPr="004B161E" w:rsidTr="00CD1A63">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432794" w:rsidRDefault="005F4DDA" w:rsidP="005F4DDA">
            <w:pPr>
              <w:ind w:firstLine="284"/>
              <w:rPr>
                <w:sz w:val="24"/>
                <w:szCs w:val="24"/>
              </w:rPr>
            </w:pPr>
            <w:r w:rsidRPr="00432794">
              <w:rPr>
                <w:sz w:val="24"/>
                <w:szCs w:val="24"/>
              </w:rPr>
              <w:t>Статья 118. Вещественные доказательства</w:t>
            </w:r>
          </w:p>
          <w:p w:rsidR="005F4DDA" w:rsidRPr="00432794" w:rsidRDefault="005F4DDA" w:rsidP="005F4DDA">
            <w:pPr>
              <w:ind w:firstLine="284"/>
              <w:rPr>
                <w:sz w:val="24"/>
                <w:szCs w:val="24"/>
              </w:rPr>
            </w:pPr>
          </w:p>
          <w:p w:rsidR="005F4DDA" w:rsidRPr="00432794" w:rsidRDefault="005F4DDA" w:rsidP="005F4DDA">
            <w:pPr>
              <w:ind w:firstLine="284"/>
              <w:rPr>
                <w:sz w:val="24"/>
                <w:szCs w:val="24"/>
              </w:rPr>
            </w:pPr>
            <w:r w:rsidRPr="00432794">
              <w:rPr>
                <w:sz w:val="24"/>
                <w:szCs w:val="24"/>
              </w:rPr>
              <w:t>1. Вещественными доказательствами признаются предметы, если есть основания полагать, что они служили орудиями уголовного правонарушения или сохранили на себе следы уголовного правонарушения, или были объектами общественно опасного посягательства, а также деньги и иные ценности, предметы и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p w:rsidR="005F4DDA" w:rsidRDefault="005F4DDA" w:rsidP="005F4DDA">
            <w:pPr>
              <w:ind w:firstLine="284"/>
              <w:rPr>
                <w:sz w:val="24"/>
                <w:szCs w:val="24"/>
              </w:rPr>
            </w:pPr>
            <w:r w:rsidRPr="00C170D3">
              <w:rPr>
                <w:sz w:val="24"/>
                <w:szCs w:val="24"/>
              </w:rPr>
              <w:t>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w:t>
            </w:r>
            <w:r w:rsidRPr="00432794">
              <w:rPr>
                <w:sz w:val="24"/>
                <w:szCs w:val="24"/>
              </w:rPr>
              <w:t xml:space="preserve"> исключением случаев, предусмотренных </w:t>
            </w:r>
            <w:r w:rsidRPr="00316E75">
              <w:rPr>
                <w:sz w:val="24"/>
                <w:szCs w:val="24"/>
              </w:rPr>
              <w:t>частью четвертой</w:t>
            </w:r>
            <w:r w:rsidRPr="00432794">
              <w:rPr>
                <w:sz w:val="24"/>
                <w:szCs w:val="24"/>
              </w:rPr>
              <w:t xml:space="preserve"> статьи 221 настоящего Кодекса. Порядок осмотра вещественных </w:t>
            </w:r>
            <w:r w:rsidRPr="00432794">
              <w:rPr>
                <w:sz w:val="24"/>
                <w:szCs w:val="24"/>
              </w:rPr>
              <w:lastRenderedPageBreak/>
              <w:t>доказательств и их хранения определяется статьей 221 настоящего Кодекса.</w:t>
            </w:r>
          </w:p>
          <w:p w:rsidR="005F4DDA" w:rsidRPr="00311C00" w:rsidRDefault="005F4DDA" w:rsidP="005F4DDA">
            <w:pPr>
              <w:ind w:firstLine="284"/>
              <w:rPr>
                <w:b/>
                <w:sz w:val="24"/>
                <w:szCs w:val="24"/>
              </w:rPr>
            </w:pPr>
            <w:r w:rsidRPr="00311C00">
              <w:rPr>
                <w:b/>
                <w:sz w:val="24"/>
                <w:szCs w:val="24"/>
              </w:rPr>
              <w:t xml:space="preserve">Отсутствует. </w:t>
            </w: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Pr="00432794" w:rsidRDefault="005F4DDA" w:rsidP="005F4DDA">
            <w:pPr>
              <w:ind w:firstLine="284"/>
              <w:rPr>
                <w:sz w:val="24"/>
                <w:szCs w:val="24"/>
              </w:rPr>
            </w:pPr>
          </w:p>
          <w:p w:rsidR="005F4DDA" w:rsidRPr="00432794" w:rsidRDefault="005F4DDA" w:rsidP="005F4DDA">
            <w:pPr>
              <w:ind w:firstLine="284"/>
              <w:rPr>
                <w:sz w:val="24"/>
                <w:szCs w:val="24"/>
              </w:rPr>
            </w:pPr>
            <w:r w:rsidRPr="00432794">
              <w:rPr>
                <w:sz w:val="24"/>
                <w:szCs w:val="24"/>
              </w:rPr>
              <w:t xml:space="preserve">3. При вынесении решения о прекращении уголовного дела или вынесении приговора должен быть решен вопрос о вещественных доказательствах. При этом: </w:t>
            </w:r>
          </w:p>
          <w:p w:rsidR="005F4DDA" w:rsidRPr="00432794" w:rsidRDefault="005F4DDA" w:rsidP="005F4DDA">
            <w:pPr>
              <w:ind w:firstLine="284"/>
              <w:rPr>
                <w:sz w:val="24"/>
                <w:szCs w:val="24"/>
              </w:rPr>
            </w:pPr>
            <w:r w:rsidRPr="00432794">
              <w:rPr>
                <w:sz w:val="24"/>
                <w:szCs w:val="24"/>
              </w:rPr>
              <w:t>1) орудия уголовного правонарушения подлежат конфискации в судебном порядке или передаются в соответствующие учреждения определенным лицам или уничтожаются;</w:t>
            </w:r>
          </w:p>
          <w:p w:rsidR="005F4DDA" w:rsidRPr="00432794" w:rsidRDefault="005F4DDA" w:rsidP="005F4DDA">
            <w:pPr>
              <w:ind w:firstLine="284"/>
              <w:rPr>
                <w:sz w:val="24"/>
                <w:szCs w:val="24"/>
              </w:rPr>
            </w:pPr>
            <w:r w:rsidRPr="00432794">
              <w:rPr>
                <w:sz w:val="24"/>
                <w:szCs w:val="24"/>
              </w:rPr>
              <w:t>2) вещи, запрещенные к обращению или ограниченные в обращении, подлежат передаче в соответствующие учреждения или уничтожаются;</w:t>
            </w:r>
          </w:p>
          <w:p w:rsidR="005F4DDA" w:rsidRPr="00432794" w:rsidRDefault="005F4DDA" w:rsidP="005F4DDA">
            <w:pPr>
              <w:ind w:firstLine="284"/>
              <w:rPr>
                <w:sz w:val="24"/>
                <w:szCs w:val="24"/>
              </w:rPr>
            </w:pPr>
            <w:r w:rsidRPr="00432794">
              <w:rPr>
                <w:sz w:val="24"/>
                <w:szCs w:val="24"/>
              </w:rPr>
              <w:t>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rsidR="005F4DDA" w:rsidRPr="00432794" w:rsidRDefault="005F4DDA" w:rsidP="005F4DDA">
            <w:pPr>
              <w:ind w:firstLine="284"/>
              <w:rPr>
                <w:sz w:val="24"/>
                <w:szCs w:val="24"/>
              </w:rPr>
            </w:pPr>
            <w:r w:rsidRPr="00432794">
              <w:rPr>
                <w:sz w:val="24"/>
                <w:szCs w:val="24"/>
              </w:rPr>
              <w:t xml:space="preserve">4)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w:t>
            </w:r>
            <w:r w:rsidRPr="00432794">
              <w:rPr>
                <w:sz w:val="24"/>
                <w:szCs w:val="24"/>
              </w:rPr>
              <w:lastRenderedPageBreak/>
              <w:t xml:space="preserve">остальные вещи выдаются законным владельцам, а при </w:t>
            </w:r>
            <w:proofErr w:type="spellStart"/>
            <w:r w:rsidRPr="00432794">
              <w:rPr>
                <w:sz w:val="24"/>
                <w:szCs w:val="24"/>
              </w:rPr>
              <w:t>неустановлении</w:t>
            </w:r>
            <w:proofErr w:type="spellEnd"/>
            <w:r w:rsidRPr="00432794">
              <w:rPr>
                <w:sz w:val="24"/>
                <w:szCs w:val="24"/>
              </w:rPr>
              <w:t xml:space="preserve">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rsidR="005F4DDA" w:rsidRPr="00432794" w:rsidRDefault="005F4DDA" w:rsidP="005F4DDA">
            <w:pPr>
              <w:ind w:firstLine="284"/>
              <w:rPr>
                <w:sz w:val="24"/>
                <w:szCs w:val="24"/>
              </w:rPr>
            </w:pPr>
            <w:r w:rsidRPr="00432794">
              <w:rPr>
                <w:sz w:val="24"/>
                <w:szCs w:val="24"/>
              </w:rPr>
              <w:t>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статьи 120 настоящего Кодекса.</w:t>
            </w:r>
          </w:p>
          <w:p w:rsidR="005F4DDA" w:rsidRDefault="005F4DDA" w:rsidP="005F4DDA">
            <w:pPr>
              <w:ind w:firstLine="284"/>
              <w:rPr>
                <w:sz w:val="24"/>
                <w:szCs w:val="24"/>
              </w:rPr>
            </w:pPr>
            <w:r w:rsidRPr="00C170D3">
              <w:rPr>
                <w:b/>
                <w:sz w:val="24"/>
                <w:szCs w:val="24"/>
              </w:rPr>
              <w:t xml:space="preserve">5-1) </w:t>
            </w:r>
            <w:r>
              <w:rPr>
                <w:rFonts w:eastAsia="Times New Roman" w:cs="Times New Roman"/>
                <w:b/>
                <w:color w:val="000000"/>
                <w:sz w:val="24"/>
                <w:szCs w:val="24"/>
                <w:lang w:eastAsia="ru-RU"/>
              </w:rPr>
              <w:t>отсутствует.</w:t>
            </w: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r w:rsidRPr="00432794">
              <w:rPr>
                <w:sz w:val="24"/>
                <w:szCs w:val="24"/>
              </w:rPr>
              <w:t>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p w:rsidR="005F4DDA" w:rsidRDefault="005F4DDA" w:rsidP="005F4DDA">
            <w:pPr>
              <w:ind w:firstLine="284"/>
              <w:rPr>
                <w:sz w:val="24"/>
                <w:szCs w:val="24"/>
              </w:rPr>
            </w:pPr>
          </w:p>
        </w:tc>
        <w:tc>
          <w:tcPr>
            <w:tcW w:w="5741" w:type="dxa"/>
          </w:tcPr>
          <w:p w:rsidR="005F4DDA" w:rsidRPr="00432794" w:rsidRDefault="005F4DDA" w:rsidP="005F4DDA">
            <w:pPr>
              <w:ind w:firstLine="284"/>
              <w:rPr>
                <w:sz w:val="24"/>
                <w:szCs w:val="24"/>
              </w:rPr>
            </w:pPr>
            <w:r w:rsidRPr="00432794">
              <w:rPr>
                <w:sz w:val="24"/>
                <w:szCs w:val="24"/>
              </w:rPr>
              <w:lastRenderedPageBreak/>
              <w:t>Статья 118. Вещественные доказательства</w:t>
            </w:r>
          </w:p>
          <w:p w:rsidR="005F4DDA" w:rsidRPr="00432794" w:rsidRDefault="005F4DDA" w:rsidP="005F4DDA">
            <w:pPr>
              <w:ind w:firstLine="284"/>
              <w:rPr>
                <w:sz w:val="24"/>
                <w:szCs w:val="24"/>
              </w:rPr>
            </w:pPr>
          </w:p>
          <w:p w:rsidR="005F4DDA" w:rsidRPr="00432794" w:rsidRDefault="005F4DDA" w:rsidP="005F4DDA">
            <w:pPr>
              <w:ind w:firstLine="284"/>
              <w:rPr>
                <w:sz w:val="24"/>
                <w:szCs w:val="24"/>
              </w:rPr>
            </w:pPr>
            <w:r w:rsidRPr="00432794">
              <w:rPr>
                <w:sz w:val="24"/>
                <w:szCs w:val="24"/>
              </w:rPr>
              <w:t>1. Вещественными доказательствами признаются предметы, если есть основания полагать, что они служили орудиями уголовного правонарушения или сохранили на себе следы уголовного правонарушения, или были объектами общественно опасного посягательства, а также деньги и иные ценности, предметы и документы, которые могут служить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p w:rsidR="005F4DDA" w:rsidRDefault="005F4DDA" w:rsidP="005F4DDA">
            <w:pPr>
              <w:ind w:firstLine="284"/>
              <w:rPr>
                <w:sz w:val="24"/>
                <w:szCs w:val="24"/>
              </w:rPr>
            </w:pPr>
            <w:r w:rsidRPr="00C170D3">
              <w:rPr>
                <w:sz w:val="24"/>
                <w:szCs w:val="24"/>
              </w:rPr>
              <w:t>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w:t>
            </w:r>
            <w:r w:rsidRPr="00432794">
              <w:rPr>
                <w:sz w:val="24"/>
                <w:szCs w:val="24"/>
              </w:rPr>
              <w:t xml:space="preserve"> за исключением случаев, предусмотренных </w:t>
            </w:r>
            <w:r w:rsidRPr="00316E75">
              <w:rPr>
                <w:sz w:val="24"/>
                <w:szCs w:val="24"/>
              </w:rPr>
              <w:t>частью четвертой статьи</w:t>
            </w:r>
            <w:r w:rsidRPr="00432794">
              <w:rPr>
                <w:sz w:val="24"/>
                <w:szCs w:val="24"/>
              </w:rPr>
              <w:t xml:space="preserve"> 221 настоящего Кодекса. Порядок осмотра вещественных </w:t>
            </w:r>
            <w:r w:rsidRPr="00432794">
              <w:rPr>
                <w:sz w:val="24"/>
                <w:szCs w:val="24"/>
              </w:rPr>
              <w:lastRenderedPageBreak/>
              <w:t>доказательств и их хранения определяется статьей 221 настоящего Кодекса.</w:t>
            </w:r>
          </w:p>
          <w:p w:rsidR="005F4DDA" w:rsidRDefault="005F4DDA" w:rsidP="005F4DDA">
            <w:pPr>
              <w:ind w:firstLine="284"/>
              <w:rPr>
                <w:rFonts w:eastAsia="Times New Roman" w:cs="Times New Roman"/>
                <w:b/>
                <w:color w:val="000000"/>
                <w:sz w:val="24"/>
                <w:szCs w:val="24"/>
                <w:lang w:eastAsia="ru-RU"/>
              </w:rPr>
            </w:pPr>
            <w:r>
              <w:rPr>
                <w:rFonts w:eastAsia="Times New Roman" w:cs="Times New Roman"/>
                <w:b/>
                <w:color w:val="000000"/>
                <w:sz w:val="24"/>
                <w:szCs w:val="24"/>
                <w:lang w:eastAsia="ru-RU"/>
              </w:rPr>
              <w:t>Д</w:t>
            </w:r>
            <w:r w:rsidRPr="00C170D3">
              <w:rPr>
                <w:rFonts w:eastAsia="Times New Roman" w:cs="Times New Roman"/>
                <w:b/>
                <w:color w:val="000000"/>
                <w:sz w:val="24"/>
                <w:szCs w:val="24"/>
                <w:lang w:eastAsia="ru-RU"/>
              </w:rPr>
              <w:t>окументы, необходимые для деятельности субъекта предпринимательства, и электронные носители информации</w:t>
            </w:r>
            <w:r>
              <w:rPr>
                <w:rFonts w:eastAsia="Times New Roman" w:cs="Times New Roman"/>
                <w:b/>
                <w:color w:val="000000"/>
                <w:sz w:val="24"/>
                <w:szCs w:val="24"/>
                <w:lang w:eastAsia="ru-RU"/>
              </w:rPr>
              <w:t>, являющиеся вещественными доказательствами,</w:t>
            </w:r>
            <w:r w:rsidRPr="00C170D3">
              <w:rPr>
                <w:rFonts w:eastAsia="Times New Roman" w:cs="Times New Roman"/>
                <w:b/>
                <w:color w:val="000000"/>
                <w:sz w:val="24"/>
                <w:szCs w:val="24"/>
                <w:lang w:eastAsia="ru-RU"/>
              </w:rPr>
              <w:t xml:space="preserve"> </w:t>
            </w:r>
            <w:r>
              <w:rPr>
                <w:rFonts w:eastAsia="Times New Roman" w:cs="Times New Roman"/>
                <w:b/>
                <w:color w:val="000000"/>
                <w:sz w:val="24"/>
                <w:szCs w:val="24"/>
                <w:lang w:eastAsia="ru-RU"/>
              </w:rPr>
              <w:t xml:space="preserve">находятся при деле </w:t>
            </w:r>
            <w:r w:rsidRPr="00C7622D">
              <w:rPr>
                <w:rFonts w:eastAsia="Times New Roman" w:cs="Times New Roman"/>
                <w:b/>
                <w:color w:val="000000"/>
                <w:sz w:val="24"/>
                <w:szCs w:val="24"/>
                <w:lang w:eastAsia="ru-RU"/>
              </w:rPr>
              <w:t>до вступления в законную силу приговора или постановления о прекращении дела</w:t>
            </w:r>
            <w:r>
              <w:rPr>
                <w:rFonts w:eastAsia="Times New Roman" w:cs="Times New Roman"/>
                <w:b/>
                <w:color w:val="000000"/>
                <w:sz w:val="24"/>
                <w:szCs w:val="24"/>
                <w:lang w:eastAsia="ru-RU"/>
              </w:rPr>
              <w:t xml:space="preserve">, но не более шести месяцев со дня производства их выемки. Продление шестимесячного срока до </w:t>
            </w:r>
            <w:r w:rsidRPr="00C7622D">
              <w:rPr>
                <w:rFonts w:eastAsia="Times New Roman" w:cs="Times New Roman"/>
                <w:b/>
                <w:color w:val="000000"/>
                <w:sz w:val="24"/>
                <w:szCs w:val="24"/>
                <w:lang w:eastAsia="ru-RU"/>
              </w:rPr>
              <w:t>вступления в законную силу приговора или постановления о прекращении дела</w:t>
            </w:r>
            <w:r>
              <w:rPr>
                <w:rFonts w:eastAsia="Times New Roman" w:cs="Times New Roman"/>
                <w:b/>
                <w:color w:val="000000"/>
                <w:sz w:val="24"/>
                <w:szCs w:val="24"/>
                <w:lang w:eastAsia="ru-RU"/>
              </w:rPr>
              <w:t xml:space="preserve"> осуществляется постановлением следственного судьи на основании ходатайства прокурора.</w:t>
            </w:r>
          </w:p>
          <w:p w:rsidR="005F4DDA" w:rsidRPr="008A0711" w:rsidRDefault="005F4DDA" w:rsidP="005F4DDA">
            <w:pPr>
              <w:ind w:firstLine="284"/>
              <w:rPr>
                <w:b/>
                <w:sz w:val="24"/>
                <w:szCs w:val="24"/>
              </w:rPr>
            </w:pPr>
          </w:p>
          <w:p w:rsidR="005F4DDA" w:rsidRPr="00432794" w:rsidRDefault="005F4DDA" w:rsidP="005F4DDA">
            <w:pPr>
              <w:ind w:firstLine="284"/>
              <w:rPr>
                <w:sz w:val="24"/>
                <w:szCs w:val="24"/>
              </w:rPr>
            </w:pPr>
            <w:r w:rsidRPr="00432794">
              <w:rPr>
                <w:sz w:val="24"/>
                <w:szCs w:val="24"/>
              </w:rPr>
              <w:t xml:space="preserve">3. При вынесении решения о прекращении уголовного дела или вынесении приговора должен быть решен вопрос о вещественных доказательствах. При этом: </w:t>
            </w:r>
          </w:p>
          <w:p w:rsidR="005F4DDA" w:rsidRPr="00432794" w:rsidRDefault="005F4DDA" w:rsidP="005F4DDA">
            <w:pPr>
              <w:ind w:firstLine="284"/>
              <w:rPr>
                <w:sz w:val="24"/>
                <w:szCs w:val="24"/>
              </w:rPr>
            </w:pPr>
            <w:r w:rsidRPr="00432794">
              <w:rPr>
                <w:sz w:val="24"/>
                <w:szCs w:val="24"/>
              </w:rPr>
              <w:t>1) орудия уголовного правонарушения подлежат конфискации в судебном порядке или передаются в соответствующие учреждения определенным лицам или уничтожаются;</w:t>
            </w:r>
          </w:p>
          <w:p w:rsidR="005F4DDA" w:rsidRPr="00432794" w:rsidRDefault="005F4DDA" w:rsidP="005F4DDA">
            <w:pPr>
              <w:ind w:firstLine="284"/>
              <w:rPr>
                <w:sz w:val="24"/>
                <w:szCs w:val="24"/>
              </w:rPr>
            </w:pPr>
            <w:r w:rsidRPr="00432794">
              <w:rPr>
                <w:sz w:val="24"/>
                <w:szCs w:val="24"/>
              </w:rPr>
              <w:t>2) вещи, запрещенные к обращению или ограниченные в обращении, подлежат передаче в соответствующие учреждения или уничтожаются;</w:t>
            </w:r>
          </w:p>
          <w:p w:rsidR="005F4DDA" w:rsidRPr="00432794" w:rsidRDefault="005F4DDA" w:rsidP="005F4DDA">
            <w:pPr>
              <w:ind w:firstLine="284"/>
              <w:rPr>
                <w:sz w:val="24"/>
                <w:szCs w:val="24"/>
              </w:rPr>
            </w:pPr>
            <w:r w:rsidRPr="00432794">
              <w:rPr>
                <w:sz w:val="24"/>
                <w:szCs w:val="24"/>
              </w:rPr>
              <w:t>3) вещи, не представляющие ценности и которые не могут быть использованными, подлежат уничтожению, а в случае ходатайства заинтересованных лиц или учреждений могут быть выданы им;</w:t>
            </w:r>
          </w:p>
          <w:p w:rsidR="005F4DDA" w:rsidRPr="00432794" w:rsidRDefault="005F4DDA" w:rsidP="005F4DDA">
            <w:pPr>
              <w:ind w:firstLine="284"/>
              <w:rPr>
                <w:sz w:val="24"/>
                <w:szCs w:val="24"/>
              </w:rPr>
            </w:pPr>
            <w:r w:rsidRPr="00432794">
              <w:rPr>
                <w:sz w:val="24"/>
                <w:szCs w:val="24"/>
              </w:rPr>
              <w:t xml:space="preserve">4)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w:t>
            </w:r>
            <w:r w:rsidRPr="00432794">
              <w:rPr>
                <w:sz w:val="24"/>
                <w:szCs w:val="24"/>
              </w:rPr>
              <w:lastRenderedPageBreak/>
              <w:t xml:space="preserve">остальные вещи выдаются законным владельцам, а при </w:t>
            </w:r>
            <w:proofErr w:type="spellStart"/>
            <w:r w:rsidRPr="00432794">
              <w:rPr>
                <w:sz w:val="24"/>
                <w:szCs w:val="24"/>
              </w:rPr>
              <w:t>неустановлении</w:t>
            </w:r>
            <w:proofErr w:type="spellEnd"/>
            <w:r w:rsidRPr="00432794">
              <w:rPr>
                <w:sz w:val="24"/>
                <w:szCs w:val="24"/>
              </w:rPr>
              <w:t xml:space="preserve">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rsidR="005F4DDA" w:rsidRDefault="005F4DDA" w:rsidP="005F4DDA">
            <w:pPr>
              <w:ind w:firstLine="284"/>
              <w:rPr>
                <w:sz w:val="24"/>
                <w:szCs w:val="24"/>
              </w:rPr>
            </w:pPr>
            <w:r w:rsidRPr="00432794">
              <w:rPr>
                <w:sz w:val="24"/>
                <w:szCs w:val="24"/>
              </w:rPr>
              <w:t>5) документы, являющиеся вещественными доказательствами, остаются при деле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статьи 120 настоящего Кодекса.</w:t>
            </w:r>
          </w:p>
          <w:p w:rsidR="005F4DDA" w:rsidRPr="00C170D3" w:rsidRDefault="005F4DDA" w:rsidP="005F4DDA">
            <w:pPr>
              <w:ind w:firstLine="284"/>
              <w:rPr>
                <w:rFonts w:eastAsia="Times New Roman" w:cs="Times New Roman"/>
                <w:b/>
                <w:color w:val="000000"/>
                <w:sz w:val="24"/>
                <w:szCs w:val="24"/>
                <w:lang w:eastAsia="ru-RU"/>
              </w:rPr>
            </w:pPr>
            <w:r w:rsidRPr="00C170D3">
              <w:rPr>
                <w:b/>
                <w:sz w:val="24"/>
                <w:szCs w:val="24"/>
              </w:rPr>
              <w:t xml:space="preserve">5-1) </w:t>
            </w:r>
            <w:r w:rsidRPr="00C170D3">
              <w:rPr>
                <w:rFonts w:eastAsia="Times New Roman" w:cs="Times New Roman"/>
                <w:b/>
                <w:color w:val="000000"/>
                <w:sz w:val="24"/>
                <w:szCs w:val="24"/>
                <w:lang w:eastAsia="ru-RU"/>
              </w:rPr>
              <w:t xml:space="preserve">документы, необходимые для деятельности субъекта предпринимательства, и электронные носители информации </w:t>
            </w:r>
            <w:r>
              <w:rPr>
                <w:rFonts w:eastAsia="Times New Roman" w:cs="Times New Roman"/>
                <w:b/>
                <w:color w:val="000000"/>
                <w:sz w:val="24"/>
                <w:szCs w:val="24"/>
                <w:lang w:eastAsia="ru-RU"/>
              </w:rPr>
              <w:t>передаются</w:t>
            </w:r>
            <w:r w:rsidRPr="00C170D3">
              <w:rPr>
                <w:rFonts w:eastAsia="Times New Roman" w:cs="Times New Roman"/>
                <w:b/>
                <w:color w:val="000000"/>
                <w:sz w:val="24"/>
                <w:szCs w:val="24"/>
                <w:lang w:eastAsia="ru-RU"/>
              </w:rPr>
              <w:t xml:space="preserve"> законным владельцам.</w:t>
            </w:r>
          </w:p>
          <w:p w:rsidR="005F4DDA" w:rsidRDefault="005F4DDA" w:rsidP="005F4DDA">
            <w:pPr>
              <w:ind w:firstLine="284"/>
              <w:rPr>
                <w:sz w:val="24"/>
                <w:szCs w:val="24"/>
              </w:rPr>
            </w:pPr>
            <w:r w:rsidRPr="00432794">
              <w:rPr>
                <w:sz w:val="24"/>
                <w:szCs w:val="24"/>
              </w:rPr>
              <w:t>4. 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 устанавливается Правительством Республики Казахстан.</w:t>
            </w:r>
          </w:p>
          <w:p w:rsidR="005F4DDA" w:rsidRDefault="005F4DDA" w:rsidP="005F4DDA">
            <w:pPr>
              <w:ind w:firstLine="284"/>
              <w:rPr>
                <w:sz w:val="24"/>
                <w:szCs w:val="24"/>
              </w:rPr>
            </w:pPr>
          </w:p>
        </w:tc>
        <w:tc>
          <w:tcPr>
            <w:tcW w:w="2693" w:type="dxa"/>
          </w:tcPr>
          <w:p w:rsidR="005F4DDA" w:rsidRPr="000C7612" w:rsidRDefault="005F4DDA" w:rsidP="005F4DDA">
            <w:pPr>
              <w:ind w:firstLine="284"/>
              <w:rPr>
                <w:rFonts w:cs="Times New Roman"/>
                <w:sz w:val="24"/>
                <w:szCs w:val="24"/>
              </w:rPr>
            </w:pPr>
            <w:r>
              <w:rPr>
                <w:rFonts w:cs="Times New Roman"/>
                <w:sz w:val="24"/>
                <w:szCs w:val="24"/>
              </w:rPr>
              <w:lastRenderedPageBreak/>
              <w:t>Обоснование к статье 254.</w:t>
            </w:r>
          </w:p>
        </w:tc>
      </w:tr>
      <w:tr w:rsidR="005F4DDA" w:rsidRPr="004B161E" w:rsidTr="00684534">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432794" w:rsidRDefault="005F4DDA" w:rsidP="005F4DDA">
            <w:pPr>
              <w:ind w:firstLine="284"/>
              <w:rPr>
                <w:sz w:val="24"/>
                <w:szCs w:val="24"/>
              </w:rPr>
            </w:pPr>
            <w:r w:rsidRPr="00432794">
              <w:rPr>
                <w:sz w:val="24"/>
                <w:szCs w:val="24"/>
              </w:rPr>
              <w:t>Статья 120. Документы</w:t>
            </w:r>
          </w:p>
          <w:p w:rsidR="005F4DDA" w:rsidRPr="00432794" w:rsidRDefault="005F4DDA" w:rsidP="005F4DDA">
            <w:pPr>
              <w:ind w:firstLine="284"/>
              <w:rPr>
                <w:sz w:val="24"/>
                <w:szCs w:val="24"/>
              </w:rPr>
            </w:pPr>
          </w:p>
          <w:p w:rsidR="005F4DDA" w:rsidRPr="00432794" w:rsidRDefault="005F4DDA" w:rsidP="005F4DDA">
            <w:pPr>
              <w:ind w:firstLine="284"/>
              <w:rPr>
                <w:sz w:val="24"/>
                <w:szCs w:val="24"/>
              </w:rPr>
            </w:pPr>
            <w:r w:rsidRPr="00432794">
              <w:rPr>
                <w:sz w:val="24"/>
                <w:szCs w:val="24"/>
              </w:rPr>
              <w:t>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p w:rsidR="005F4DDA" w:rsidRPr="00432794" w:rsidRDefault="005F4DDA" w:rsidP="005F4DDA">
            <w:pPr>
              <w:ind w:firstLine="284"/>
              <w:rPr>
                <w:sz w:val="24"/>
                <w:szCs w:val="24"/>
              </w:rPr>
            </w:pPr>
            <w:r w:rsidRPr="00432794">
              <w:rPr>
                <w:sz w:val="24"/>
                <w:szCs w:val="24"/>
              </w:rPr>
              <w:t xml:space="preserve">2. Материалы, в которых зафиксированы фактические данные о противоправных действиях, полученные с соблюдением требований Закона Республики Казахстан «Об оперативно-розыскной деятельности», являются документами и могут </w:t>
            </w:r>
            <w:r w:rsidRPr="00432794">
              <w:rPr>
                <w:sz w:val="24"/>
                <w:szCs w:val="24"/>
              </w:rPr>
              <w:lastRenderedPageBreak/>
              <w:t>использоваться в уголовном процессе в качестве доказательств.</w:t>
            </w:r>
          </w:p>
          <w:p w:rsidR="005F4DDA" w:rsidRPr="00432794" w:rsidRDefault="005F4DDA" w:rsidP="005F4DDA">
            <w:pPr>
              <w:ind w:firstLine="284"/>
              <w:rPr>
                <w:sz w:val="24"/>
                <w:szCs w:val="24"/>
              </w:rPr>
            </w:pPr>
            <w:r w:rsidRPr="00432794">
              <w:rPr>
                <w:sz w:val="24"/>
                <w:szCs w:val="24"/>
              </w:rPr>
              <w:t xml:space="preserve">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w:t>
            </w:r>
            <w:proofErr w:type="spellStart"/>
            <w:r w:rsidRPr="00432794">
              <w:rPr>
                <w:sz w:val="24"/>
                <w:szCs w:val="24"/>
              </w:rPr>
              <w:t>звуко</w:t>
            </w:r>
            <w:proofErr w:type="spellEnd"/>
            <w:r w:rsidRPr="00432794">
              <w:rPr>
                <w:sz w:val="24"/>
                <w:szCs w:val="24"/>
              </w:rPr>
              <w:t>– и видеозаписи, полученные, истребованные или представленные в порядке, предусмотренном статьей 122 настоящего Кодекса.</w:t>
            </w:r>
          </w:p>
          <w:p w:rsidR="005F4DDA" w:rsidRDefault="005F4DDA" w:rsidP="005F4DDA">
            <w:pPr>
              <w:ind w:firstLine="284"/>
              <w:rPr>
                <w:sz w:val="24"/>
                <w:szCs w:val="24"/>
              </w:rPr>
            </w:pPr>
            <w:r w:rsidRPr="00432794">
              <w:rPr>
                <w:sz w:val="24"/>
                <w:szCs w:val="24"/>
              </w:rPr>
              <w:t>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w:t>
            </w:r>
          </w:p>
          <w:p w:rsidR="005F4DDA" w:rsidRDefault="005F4DDA" w:rsidP="005F4DDA">
            <w:pPr>
              <w:ind w:firstLine="284"/>
              <w:rPr>
                <w:rFonts w:eastAsia="Times New Roman" w:cs="Times New Roman"/>
                <w:b/>
                <w:color w:val="000000"/>
                <w:sz w:val="24"/>
                <w:szCs w:val="24"/>
                <w:lang w:eastAsia="ru-RU"/>
              </w:rPr>
            </w:pPr>
            <w:r>
              <w:rPr>
                <w:b/>
                <w:sz w:val="24"/>
                <w:szCs w:val="24"/>
              </w:rPr>
              <w:t>Отсутствует.</w:t>
            </w: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Pr="00432794" w:rsidRDefault="005F4DDA" w:rsidP="005F4DDA">
            <w:pPr>
              <w:ind w:firstLine="284"/>
              <w:rPr>
                <w:sz w:val="24"/>
                <w:szCs w:val="24"/>
              </w:rPr>
            </w:pPr>
          </w:p>
          <w:p w:rsidR="005F4DDA" w:rsidRDefault="005F4DDA" w:rsidP="005F4DDA">
            <w:pPr>
              <w:ind w:firstLine="284"/>
              <w:rPr>
                <w:sz w:val="24"/>
                <w:szCs w:val="24"/>
              </w:rPr>
            </w:pPr>
            <w:r w:rsidRPr="00432794">
              <w:rPr>
                <w:sz w:val="24"/>
                <w:szCs w:val="24"/>
              </w:rPr>
              <w:t>5. В случаях, когда документы обладают признаками, указанными в статье 118 настоящего Кодекса, они признаются вещественными доказательствами.</w:t>
            </w:r>
          </w:p>
          <w:p w:rsidR="005F4DDA" w:rsidRDefault="005F4DDA" w:rsidP="005F4DDA">
            <w:pPr>
              <w:ind w:firstLine="284"/>
              <w:rPr>
                <w:sz w:val="24"/>
                <w:szCs w:val="24"/>
              </w:rPr>
            </w:pPr>
          </w:p>
        </w:tc>
        <w:tc>
          <w:tcPr>
            <w:tcW w:w="5741" w:type="dxa"/>
          </w:tcPr>
          <w:p w:rsidR="005F4DDA" w:rsidRPr="00432794" w:rsidRDefault="005F4DDA" w:rsidP="005F4DDA">
            <w:pPr>
              <w:ind w:firstLine="284"/>
              <w:rPr>
                <w:sz w:val="24"/>
                <w:szCs w:val="24"/>
              </w:rPr>
            </w:pPr>
            <w:r w:rsidRPr="00432794">
              <w:rPr>
                <w:sz w:val="24"/>
                <w:szCs w:val="24"/>
              </w:rPr>
              <w:lastRenderedPageBreak/>
              <w:t>Статья 120. Документы</w:t>
            </w:r>
          </w:p>
          <w:p w:rsidR="005F4DDA" w:rsidRPr="00432794" w:rsidRDefault="005F4DDA" w:rsidP="005F4DDA">
            <w:pPr>
              <w:ind w:firstLine="284"/>
              <w:rPr>
                <w:sz w:val="24"/>
                <w:szCs w:val="24"/>
              </w:rPr>
            </w:pPr>
          </w:p>
          <w:p w:rsidR="005F4DDA" w:rsidRPr="00432794" w:rsidRDefault="005F4DDA" w:rsidP="005F4DDA">
            <w:pPr>
              <w:ind w:firstLine="284"/>
              <w:rPr>
                <w:sz w:val="24"/>
                <w:szCs w:val="24"/>
              </w:rPr>
            </w:pPr>
            <w:r w:rsidRPr="00432794">
              <w:rPr>
                <w:sz w:val="24"/>
                <w:szCs w:val="24"/>
              </w:rPr>
              <w:t>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p w:rsidR="005F4DDA" w:rsidRPr="00432794" w:rsidRDefault="005F4DDA" w:rsidP="005F4DDA">
            <w:pPr>
              <w:ind w:firstLine="284"/>
              <w:rPr>
                <w:sz w:val="24"/>
                <w:szCs w:val="24"/>
              </w:rPr>
            </w:pPr>
            <w:r w:rsidRPr="00432794">
              <w:rPr>
                <w:sz w:val="24"/>
                <w:szCs w:val="24"/>
              </w:rPr>
              <w:t xml:space="preserve">2. Материалы, в которых зафиксированы фактические данные о противоправных действиях, полученные с соблюдением требований Закона Республики Казахстан «Об оперативно-розыскной деятельности», являются документами и могут </w:t>
            </w:r>
            <w:r w:rsidRPr="00432794">
              <w:rPr>
                <w:sz w:val="24"/>
                <w:szCs w:val="24"/>
              </w:rPr>
              <w:lastRenderedPageBreak/>
              <w:t>использоваться в уголовном процессе в качестве доказательств.</w:t>
            </w:r>
          </w:p>
          <w:p w:rsidR="005F4DDA" w:rsidRPr="00432794" w:rsidRDefault="005F4DDA" w:rsidP="005F4DDA">
            <w:pPr>
              <w:ind w:firstLine="284"/>
              <w:rPr>
                <w:sz w:val="24"/>
                <w:szCs w:val="24"/>
              </w:rPr>
            </w:pPr>
            <w:r w:rsidRPr="00432794">
              <w:rPr>
                <w:sz w:val="24"/>
                <w:szCs w:val="24"/>
              </w:rPr>
              <w:t xml:space="preserve">3. Документы могут содержать сведения, зафиксированные как в письменной, так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w:t>
            </w:r>
            <w:proofErr w:type="spellStart"/>
            <w:r w:rsidRPr="00432794">
              <w:rPr>
                <w:sz w:val="24"/>
                <w:szCs w:val="24"/>
              </w:rPr>
              <w:t>звуко</w:t>
            </w:r>
            <w:proofErr w:type="spellEnd"/>
            <w:r w:rsidRPr="00432794">
              <w:rPr>
                <w:sz w:val="24"/>
                <w:szCs w:val="24"/>
              </w:rPr>
              <w:t>– и видеозаписи, полученные, истребованные или представленные в порядке, предусмотренном статьей 122 настоящего Кодекса.</w:t>
            </w:r>
          </w:p>
          <w:p w:rsidR="005F4DDA" w:rsidRDefault="005F4DDA" w:rsidP="005F4DDA">
            <w:pPr>
              <w:ind w:firstLine="284"/>
              <w:rPr>
                <w:sz w:val="24"/>
                <w:szCs w:val="24"/>
              </w:rPr>
            </w:pPr>
            <w:r w:rsidRPr="00432794">
              <w:rPr>
                <w:sz w:val="24"/>
                <w:szCs w:val="24"/>
              </w:rPr>
              <w:t>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w:t>
            </w:r>
          </w:p>
          <w:p w:rsidR="005F4DDA" w:rsidRPr="00C170D3" w:rsidRDefault="005F4DDA" w:rsidP="005F4DDA">
            <w:pPr>
              <w:ind w:firstLine="284"/>
              <w:rPr>
                <w:rFonts w:eastAsia="Times New Roman" w:cs="Times New Roman"/>
                <w:b/>
                <w:color w:val="000000"/>
                <w:sz w:val="24"/>
                <w:szCs w:val="24"/>
                <w:lang w:eastAsia="ru-RU"/>
              </w:rPr>
            </w:pPr>
            <w:r>
              <w:rPr>
                <w:b/>
                <w:sz w:val="24"/>
                <w:szCs w:val="24"/>
              </w:rPr>
              <w:t>Д</w:t>
            </w:r>
            <w:r w:rsidRPr="00C170D3">
              <w:rPr>
                <w:rFonts w:eastAsia="Times New Roman" w:cs="Times New Roman"/>
                <w:b/>
                <w:color w:val="000000"/>
                <w:sz w:val="24"/>
                <w:szCs w:val="24"/>
                <w:lang w:eastAsia="ru-RU"/>
              </w:rPr>
              <w:t>окументы, необходимые для деятельности субъекта предпринимательства, и электронные носители информации</w:t>
            </w:r>
            <w:r>
              <w:rPr>
                <w:rFonts w:eastAsia="Times New Roman" w:cs="Times New Roman"/>
                <w:b/>
                <w:color w:val="000000"/>
                <w:sz w:val="24"/>
                <w:szCs w:val="24"/>
                <w:lang w:eastAsia="ru-RU"/>
              </w:rPr>
              <w:t>, не признанные вещественными доказательствами, незамедлительно возвращаются</w:t>
            </w:r>
            <w:r w:rsidRPr="00C170D3">
              <w:rPr>
                <w:rFonts w:eastAsia="Times New Roman" w:cs="Times New Roman"/>
                <w:b/>
                <w:color w:val="000000"/>
                <w:sz w:val="24"/>
                <w:szCs w:val="24"/>
                <w:lang w:eastAsia="ru-RU"/>
              </w:rPr>
              <w:t xml:space="preserve"> законным владельцам.</w:t>
            </w:r>
          </w:p>
          <w:p w:rsidR="005F4DDA" w:rsidRDefault="005F4DDA" w:rsidP="005F4DDA">
            <w:pPr>
              <w:ind w:firstLine="284"/>
              <w:rPr>
                <w:sz w:val="24"/>
                <w:szCs w:val="24"/>
              </w:rPr>
            </w:pPr>
            <w:r w:rsidRPr="00432794">
              <w:rPr>
                <w:sz w:val="24"/>
                <w:szCs w:val="24"/>
              </w:rPr>
              <w:t>5. В случаях, когда документы обладают признаками, указанными в статье 118 настоящего Кодекса, они признаются вещественными доказательствами.</w:t>
            </w:r>
          </w:p>
          <w:p w:rsidR="005F4DDA" w:rsidRDefault="005F4DDA" w:rsidP="005F4DDA">
            <w:pPr>
              <w:ind w:firstLine="284"/>
              <w:rPr>
                <w:sz w:val="24"/>
                <w:szCs w:val="24"/>
              </w:rPr>
            </w:pPr>
          </w:p>
        </w:tc>
        <w:tc>
          <w:tcPr>
            <w:tcW w:w="2693" w:type="dxa"/>
          </w:tcPr>
          <w:p w:rsidR="005F4DDA" w:rsidRPr="000C7612" w:rsidRDefault="005F4DDA" w:rsidP="005F4DDA">
            <w:pPr>
              <w:ind w:firstLine="284"/>
              <w:rPr>
                <w:rFonts w:cs="Times New Roman"/>
                <w:sz w:val="24"/>
                <w:szCs w:val="24"/>
              </w:rPr>
            </w:pPr>
            <w:r>
              <w:rPr>
                <w:rFonts w:cs="Times New Roman"/>
                <w:sz w:val="24"/>
                <w:szCs w:val="24"/>
              </w:rPr>
              <w:lastRenderedPageBreak/>
              <w:t>Обоснование к статье 254.</w:t>
            </w:r>
          </w:p>
        </w:tc>
      </w:tr>
      <w:tr w:rsidR="005F4DDA" w:rsidRPr="004B161E" w:rsidTr="00CD1A63">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C7622D" w:rsidRDefault="005F4DDA" w:rsidP="005F4DDA">
            <w:pPr>
              <w:ind w:firstLine="284"/>
              <w:rPr>
                <w:sz w:val="24"/>
                <w:szCs w:val="24"/>
              </w:rPr>
            </w:pPr>
            <w:r w:rsidRPr="00C7622D">
              <w:rPr>
                <w:sz w:val="24"/>
                <w:szCs w:val="24"/>
              </w:rPr>
              <w:t>Статья 55. Полномочия следственного судьи</w:t>
            </w:r>
          </w:p>
          <w:p w:rsidR="005F4DDA" w:rsidRPr="00C7622D" w:rsidRDefault="005F4DDA" w:rsidP="005F4DDA">
            <w:pPr>
              <w:ind w:firstLine="284"/>
              <w:rPr>
                <w:sz w:val="24"/>
                <w:szCs w:val="24"/>
              </w:rPr>
            </w:pPr>
          </w:p>
          <w:p w:rsidR="005F4DDA" w:rsidRPr="00C7622D" w:rsidRDefault="005F4DDA" w:rsidP="005F4DDA">
            <w:pPr>
              <w:ind w:firstLine="284"/>
              <w:rPr>
                <w:sz w:val="24"/>
                <w:szCs w:val="24"/>
              </w:rPr>
            </w:pPr>
            <w:r w:rsidRPr="00C7622D">
              <w:rPr>
                <w:sz w:val="24"/>
                <w:szCs w:val="24"/>
              </w:rPr>
              <w:lastRenderedPageBreak/>
              <w:t>1. В ходе досудебного производства следственный судья в предусмотренных настоящим Кодексом случаях рассматривает вопросы:</w:t>
            </w:r>
          </w:p>
          <w:p w:rsidR="005F4DDA" w:rsidRPr="00C7622D" w:rsidRDefault="005F4DDA" w:rsidP="005F4DDA">
            <w:pPr>
              <w:ind w:firstLine="284"/>
              <w:rPr>
                <w:sz w:val="24"/>
                <w:szCs w:val="24"/>
              </w:rPr>
            </w:pPr>
            <w:r w:rsidRPr="00C7622D">
              <w:rPr>
                <w:sz w:val="24"/>
                <w:szCs w:val="24"/>
              </w:rPr>
              <w:t>1) санкционирования содержания под стражей;</w:t>
            </w:r>
          </w:p>
          <w:p w:rsidR="005F4DDA" w:rsidRPr="00C7622D" w:rsidRDefault="005F4DDA" w:rsidP="005F4DDA">
            <w:pPr>
              <w:ind w:firstLine="284"/>
              <w:rPr>
                <w:sz w:val="24"/>
                <w:szCs w:val="24"/>
              </w:rPr>
            </w:pPr>
            <w:r w:rsidRPr="00C7622D">
              <w:rPr>
                <w:sz w:val="24"/>
                <w:szCs w:val="24"/>
              </w:rPr>
              <w:t>2) санкционирования домашнего ареста;</w:t>
            </w:r>
          </w:p>
          <w:p w:rsidR="005F4DDA" w:rsidRPr="00C7622D" w:rsidRDefault="005F4DDA" w:rsidP="005F4DDA">
            <w:pPr>
              <w:ind w:firstLine="284"/>
              <w:rPr>
                <w:sz w:val="24"/>
                <w:szCs w:val="24"/>
              </w:rPr>
            </w:pPr>
            <w:r w:rsidRPr="00C7622D">
              <w:rPr>
                <w:sz w:val="24"/>
                <w:szCs w:val="24"/>
              </w:rPr>
              <w:t>3) санкционирования временного отстранения от должности;</w:t>
            </w:r>
          </w:p>
          <w:p w:rsidR="005F4DDA" w:rsidRPr="00C7622D" w:rsidRDefault="005F4DDA" w:rsidP="005F4DDA">
            <w:pPr>
              <w:ind w:firstLine="284"/>
              <w:rPr>
                <w:sz w:val="24"/>
                <w:szCs w:val="24"/>
              </w:rPr>
            </w:pPr>
            <w:r w:rsidRPr="00C7622D">
              <w:rPr>
                <w:sz w:val="24"/>
                <w:szCs w:val="24"/>
              </w:rPr>
              <w:t>4) санкционирования запрета на приближение;</w:t>
            </w:r>
          </w:p>
          <w:p w:rsidR="005F4DDA" w:rsidRPr="00C7622D" w:rsidRDefault="005F4DDA" w:rsidP="005F4DDA">
            <w:pPr>
              <w:ind w:firstLine="284"/>
              <w:rPr>
                <w:sz w:val="24"/>
                <w:szCs w:val="24"/>
              </w:rPr>
            </w:pPr>
            <w:r w:rsidRPr="00C7622D">
              <w:rPr>
                <w:sz w:val="24"/>
                <w:szCs w:val="24"/>
              </w:rPr>
              <w:t xml:space="preserve">5) санкционирования </w:t>
            </w:r>
            <w:proofErr w:type="spellStart"/>
            <w:r w:rsidRPr="00C7622D">
              <w:rPr>
                <w:sz w:val="24"/>
                <w:szCs w:val="24"/>
              </w:rPr>
              <w:t>экстрадиционного</w:t>
            </w:r>
            <w:proofErr w:type="spellEnd"/>
            <w:r w:rsidRPr="00C7622D">
              <w:rPr>
                <w:sz w:val="24"/>
                <w:szCs w:val="24"/>
              </w:rPr>
              <w:t xml:space="preserve"> ареста;</w:t>
            </w:r>
          </w:p>
          <w:p w:rsidR="005F4DDA" w:rsidRPr="00C7622D" w:rsidRDefault="005F4DDA" w:rsidP="005F4DDA">
            <w:pPr>
              <w:ind w:firstLine="284"/>
              <w:rPr>
                <w:sz w:val="24"/>
                <w:szCs w:val="24"/>
              </w:rPr>
            </w:pPr>
            <w:r w:rsidRPr="00D433DA">
              <w:rPr>
                <w:sz w:val="24"/>
                <w:szCs w:val="24"/>
              </w:rPr>
              <w:t xml:space="preserve">6) продления сроков содержания под стражей, домашнего ареста, </w:t>
            </w:r>
            <w:proofErr w:type="spellStart"/>
            <w:r w:rsidRPr="00D433DA">
              <w:rPr>
                <w:sz w:val="24"/>
                <w:szCs w:val="24"/>
              </w:rPr>
              <w:t>экстрадиционного</w:t>
            </w:r>
            <w:proofErr w:type="spellEnd"/>
            <w:r w:rsidRPr="00D433DA">
              <w:rPr>
                <w:sz w:val="24"/>
                <w:szCs w:val="24"/>
              </w:rPr>
              <w:t xml:space="preserve"> ареста;</w:t>
            </w:r>
          </w:p>
          <w:p w:rsidR="005F4DDA" w:rsidRPr="00C7622D" w:rsidRDefault="005F4DDA" w:rsidP="005F4DDA">
            <w:pPr>
              <w:ind w:firstLine="284"/>
              <w:rPr>
                <w:sz w:val="24"/>
                <w:szCs w:val="24"/>
              </w:rPr>
            </w:pPr>
            <w:r w:rsidRPr="00C7622D">
              <w:rPr>
                <w:sz w:val="24"/>
                <w:szCs w:val="24"/>
              </w:rPr>
              <w:t>7) применения залога;</w:t>
            </w:r>
          </w:p>
          <w:p w:rsidR="005F4DDA" w:rsidRPr="00C7622D" w:rsidRDefault="005F4DDA" w:rsidP="005F4DDA">
            <w:pPr>
              <w:ind w:firstLine="284"/>
              <w:rPr>
                <w:sz w:val="24"/>
                <w:szCs w:val="24"/>
              </w:rPr>
            </w:pPr>
            <w:r w:rsidRPr="00C7622D">
              <w:rPr>
                <w:sz w:val="24"/>
                <w:szCs w:val="24"/>
              </w:rPr>
              <w:t>8) санкционирования наложения ареста на имущество;</w:t>
            </w:r>
          </w:p>
          <w:p w:rsidR="005F4DDA" w:rsidRPr="00C7622D" w:rsidRDefault="005F4DDA" w:rsidP="005F4DDA">
            <w:pPr>
              <w:ind w:firstLine="284"/>
              <w:rPr>
                <w:sz w:val="24"/>
                <w:szCs w:val="24"/>
              </w:rPr>
            </w:pPr>
            <w:r w:rsidRPr="00C7622D">
              <w:rPr>
                <w:sz w:val="24"/>
                <w:szCs w:val="24"/>
              </w:rPr>
              <w:t>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rsidR="005F4DDA" w:rsidRPr="00C7622D" w:rsidRDefault="005F4DDA" w:rsidP="005F4DDA">
            <w:pPr>
              <w:ind w:firstLine="284"/>
              <w:rPr>
                <w:sz w:val="24"/>
                <w:szCs w:val="24"/>
              </w:rPr>
            </w:pPr>
            <w:r w:rsidRPr="00C7622D">
              <w:rPr>
                <w:sz w:val="24"/>
                <w:szCs w:val="24"/>
              </w:rPr>
              <w:t>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rsidR="005F4DDA" w:rsidRPr="00C7622D" w:rsidRDefault="005F4DDA" w:rsidP="005F4DDA">
            <w:pPr>
              <w:ind w:firstLine="284"/>
              <w:rPr>
                <w:sz w:val="24"/>
                <w:szCs w:val="24"/>
              </w:rPr>
            </w:pPr>
            <w:r w:rsidRPr="00C7622D">
              <w:rPr>
                <w:sz w:val="24"/>
                <w:szCs w:val="24"/>
              </w:rPr>
              <w:t>11) эксгумации трупа;</w:t>
            </w:r>
          </w:p>
          <w:p w:rsidR="005F4DDA" w:rsidRPr="00C7622D" w:rsidRDefault="005F4DDA" w:rsidP="005F4DDA">
            <w:pPr>
              <w:ind w:firstLine="284"/>
              <w:rPr>
                <w:sz w:val="24"/>
                <w:szCs w:val="24"/>
              </w:rPr>
            </w:pPr>
            <w:r w:rsidRPr="00C7622D">
              <w:rPr>
                <w:sz w:val="24"/>
                <w:szCs w:val="24"/>
              </w:rPr>
              <w:t>12) объявления международного розыска подозреваемого, обвиняемого;</w:t>
            </w:r>
          </w:p>
          <w:p w:rsidR="005F4DDA" w:rsidRPr="00C7622D" w:rsidRDefault="005F4DDA" w:rsidP="005F4DDA">
            <w:pPr>
              <w:ind w:firstLine="284"/>
              <w:rPr>
                <w:sz w:val="24"/>
                <w:szCs w:val="24"/>
              </w:rPr>
            </w:pPr>
            <w:r w:rsidRPr="00C7622D">
              <w:rPr>
                <w:sz w:val="24"/>
                <w:szCs w:val="24"/>
              </w:rPr>
              <w:t>13) санкционирования осмотра;</w:t>
            </w:r>
          </w:p>
          <w:p w:rsidR="005F4DDA" w:rsidRPr="00C7622D" w:rsidRDefault="005F4DDA" w:rsidP="005F4DDA">
            <w:pPr>
              <w:ind w:firstLine="284"/>
              <w:rPr>
                <w:sz w:val="24"/>
                <w:szCs w:val="24"/>
              </w:rPr>
            </w:pPr>
            <w:r w:rsidRPr="00C7622D">
              <w:rPr>
                <w:sz w:val="24"/>
                <w:szCs w:val="24"/>
              </w:rPr>
              <w:t>14) санкционирования обыска;</w:t>
            </w:r>
          </w:p>
          <w:p w:rsidR="005F4DDA" w:rsidRPr="00C7622D" w:rsidRDefault="005F4DDA" w:rsidP="005F4DDA">
            <w:pPr>
              <w:ind w:firstLine="284"/>
              <w:rPr>
                <w:sz w:val="24"/>
                <w:szCs w:val="24"/>
              </w:rPr>
            </w:pPr>
            <w:r w:rsidRPr="00046666">
              <w:rPr>
                <w:sz w:val="24"/>
                <w:szCs w:val="24"/>
              </w:rPr>
              <w:t>15) санкционирования выемки;</w:t>
            </w:r>
          </w:p>
          <w:p w:rsidR="005F4DDA" w:rsidRDefault="005F4DDA" w:rsidP="005F4DDA">
            <w:pPr>
              <w:ind w:firstLine="284"/>
              <w:rPr>
                <w:sz w:val="24"/>
                <w:szCs w:val="24"/>
              </w:rPr>
            </w:pPr>
          </w:p>
          <w:p w:rsidR="005F4DDA" w:rsidRDefault="005F4DDA" w:rsidP="005F4DDA">
            <w:pPr>
              <w:ind w:firstLine="284"/>
              <w:rPr>
                <w:sz w:val="24"/>
                <w:szCs w:val="24"/>
              </w:rPr>
            </w:pPr>
          </w:p>
          <w:p w:rsidR="005F4DDA" w:rsidRPr="00C7622D" w:rsidRDefault="005F4DDA" w:rsidP="005F4DDA">
            <w:pPr>
              <w:ind w:firstLine="284"/>
              <w:rPr>
                <w:sz w:val="24"/>
                <w:szCs w:val="24"/>
              </w:rPr>
            </w:pPr>
            <w:r w:rsidRPr="00C7622D">
              <w:rPr>
                <w:sz w:val="24"/>
                <w:szCs w:val="24"/>
              </w:rPr>
              <w:t>16) санкционирования личного обыска.</w:t>
            </w:r>
          </w:p>
          <w:p w:rsidR="005F4DDA" w:rsidRPr="00FD7B52" w:rsidRDefault="005F4DDA" w:rsidP="00D334FB">
            <w:pPr>
              <w:ind w:firstLine="284"/>
              <w:rPr>
                <w:sz w:val="24"/>
                <w:szCs w:val="24"/>
              </w:rPr>
            </w:pPr>
            <w:r w:rsidRPr="00C7622D">
              <w:rPr>
                <w:sz w:val="24"/>
                <w:szCs w:val="24"/>
              </w:rPr>
              <w:t xml:space="preserve">2. </w:t>
            </w:r>
            <w:r>
              <w:rPr>
                <w:sz w:val="24"/>
                <w:szCs w:val="24"/>
              </w:rPr>
              <w:t>…</w:t>
            </w:r>
          </w:p>
        </w:tc>
        <w:tc>
          <w:tcPr>
            <w:tcW w:w="5741" w:type="dxa"/>
          </w:tcPr>
          <w:p w:rsidR="005F4DDA" w:rsidRPr="00C7622D" w:rsidRDefault="005F4DDA" w:rsidP="005F4DDA">
            <w:pPr>
              <w:ind w:firstLine="284"/>
              <w:rPr>
                <w:sz w:val="24"/>
                <w:szCs w:val="24"/>
              </w:rPr>
            </w:pPr>
            <w:r w:rsidRPr="00C7622D">
              <w:rPr>
                <w:sz w:val="24"/>
                <w:szCs w:val="24"/>
              </w:rPr>
              <w:lastRenderedPageBreak/>
              <w:t>Статья 55. Полномочия следственного судьи</w:t>
            </w:r>
          </w:p>
          <w:p w:rsidR="005F4DDA" w:rsidRPr="00C7622D" w:rsidRDefault="005F4DDA" w:rsidP="005F4DDA">
            <w:pPr>
              <w:ind w:firstLine="284"/>
              <w:rPr>
                <w:sz w:val="24"/>
                <w:szCs w:val="24"/>
              </w:rPr>
            </w:pPr>
          </w:p>
          <w:p w:rsidR="005F4DDA" w:rsidRPr="00C7622D" w:rsidRDefault="005F4DDA" w:rsidP="005F4DDA">
            <w:pPr>
              <w:ind w:firstLine="284"/>
              <w:rPr>
                <w:sz w:val="24"/>
                <w:szCs w:val="24"/>
              </w:rPr>
            </w:pPr>
            <w:r w:rsidRPr="00C7622D">
              <w:rPr>
                <w:sz w:val="24"/>
                <w:szCs w:val="24"/>
              </w:rPr>
              <w:lastRenderedPageBreak/>
              <w:t>1. В ходе досудебного производства следственный судья в предусмотренных настоящим Кодексом случаях рассматривает вопросы:</w:t>
            </w:r>
          </w:p>
          <w:p w:rsidR="005F4DDA" w:rsidRPr="00C7622D" w:rsidRDefault="005F4DDA" w:rsidP="005F4DDA">
            <w:pPr>
              <w:ind w:firstLine="284"/>
              <w:rPr>
                <w:sz w:val="24"/>
                <w:szCs w:val="24"/>
              </w:rPr>
            </w:pPr>
            <w:r w:rsidRPr="00C7622D">
              <w:rPr>
                <w:sz w:val="24"/>
                <w:szCs w:val="24"/>
              </w:rPr>
              <w:t>1) санкционирования содержания под стражей;</w:t>
            </w:r>
          </w:p>
          <w:p w:rsidR="005F4DDA" w:rsidRPr="00C7622D" w:rsidRDefault="005F4DDA" w:rsidP="005F4DDA">
            <w:pPr>
              <w:ind w:firstLine="284"/>
              <w:rPr>
                <w:sz w:val="24"/>
                <w:szCs w:val="24"/>
              </w:rPr>
            </w:pPr>
            <w:r w:rsidRPr="00C7622D">
              <w:rPr>
                <w:sz w:val="24"/>
                <w:szCs w:val="24"/>
              </w:rPr>
              <w:t>2) санкционирования домашнего ареста;</w:t>
            </w:r>
          </w:p>
          <w:p w:rsidR="005F4DDA" w:rsidRPr="00C7622D" w:rsidRDefault="005F4DDA" w:rsidP="005F4DDA">
            <w:pPr>
              <w:ind w:firstLine="284"/>
              <w:rPr>
                <w:sz w:val="24"/>
                <w:szCs w:val="24"/>
              </w:rPr>
            </w:pPr>
            <w:r w:rsidRPr="00C7622D">
              <w:rPr>
                <w:sz w:val="24"/>
                <w:szCs w:val="24"/>
              </w:rPr>
              <w:t>3) санкционирования временного отстранения от должности;</w:t>
            </w:r>
          </w:p>
          <w:p w:rsidR="005F4DDA" w:rsidRPr="00C7622D" w:rsidRDefault="005F4DDA" w:rsidP="005F4DDA">
            <w:pPr>
              <w:ind w:firstLine="284"/>
              <w:rPr>
                <w:sz w:val="24"/>
                <w:szCs w:val="24"/>
              </w:rPr>
            </w:pPr>
            <w:r w:rsidRPr="00C7622D">
              <w:rPr>
                <w:sz w:val="24"/>
                <w:szCs w:val="24"/>
              </w:rPr>
              <w:t>4) санкционирования запрета на приближение;</w:t>
            </w:r>
          </w:p>
          <w:p w:rsidR="005F4DDA" w:rsidRPr="00C7622D" w:rsidRDefault="005F4DDA" w:rsidP="005F4DDA">
            <w:pPr>
              <w:ind w:firstLine="284"/>
              <w:rPr>
                <w:sz w:val="24"/>
                <w:szCs w:val="24"/>
              </w:rPr>
            </w:pPr>
            <w:r w:rsidRPr="00C7622D">
              <w:rPr>
                <w:sz w:val="24"/>
                <w:szCs w:val="24"/>
              </w:rPr>
              <w:t xml:space="preserve">5) санкционирования </w:t>
            </w:r>
            <w:proofErr w:type="spellStart"/>
            <w:r w:rsidRPr="00C7622D">
              <w:rPr>
                <w:sz w:val="24"/>
                <w:szCs w:val="24"/>
              </w:rPr>
              <w:t>экстрадиционного</w:t>
            </w:r>
            <w:proofErr w:type="spellEnd"/>
            <w:r w:rsidRPr="00C7622D">
              <w:rPr>
                <w:sz w:val="24"/>
                <w:szCs w:val="24"/>
              </w:rPr>
              <w:t xml:space="preserve"> ареста;</w:t>
            </w:r>
          </w:p>
          <w:p w:rsidR="005F4DDA" w:rsidRPr="00C7622D" w:rsidRDefault="005F4DDA" w:rsidP="005F4DDA">
            <w:pPr>
              <w:ind w:firstLine="284"/>
              <w:rPr>
                <w:sz w:val="24"/>
                <w:szCs w:val="24"/>
              </w:rPr>
            </w:pPr>
            <w:r w:rsidRPr="00D433DA">
              <w:rPr>
                <w:sz w:val="24"/>
                <w:szCs w:val="24"/>
              </w:rPr>
              <w:t xml:space="preserve">6) продления сроков содержания под стражей, домашнего ареста, </w:t>
            </w:r>
            <w:proofErr w:type="spellStart"/>
            <w:r w:rsidRPr="00D433DA">
              <w:rPr>
                <w:sz w:val="24"/>
                <w:szCs w:val="24"/>
              </w:rPr>
              <w:t>экстрадиционного</w:t>
            </w:r>
            <w:proofErr w:type="spellEnd"/>
            <w:r w:rsidRPr="00D433DA">
              <w:rPr>
                <w:sz w:val="24"/>
                <w:szCs w:val="24"/>
              </w:rPr>
              <w:t xml:space="preserve"> ареста;</w:t>
            </w:r>
          </w:p>
          <w:p w:rsidR="005F4DDA" w:rsidRPr="00C7622D" w:rsidRDefault="005F4DDA" w:rsidP="005F4DDA">
            <w:pPr>
              <w:ind w:firstLine="284"/>
              <w:rPr>
                <w:sz w:val="24"/>
                <w:szCs w:val="24"/>
              </w:rPr>
            </w:pPr>
            <w:r w:rsidRPr="00C7622D">
              <w:rPr>
                <w:sz w:val="24"/>
                <w:szCs w:val="24"/>
              </w:rPr>
              <w:t>7) применения залога;</w:t>
            </w:r>
          </w:p>
          <w:p w:rsidR="005F4DDA" w:rsidRPr="00C7622D" w:rsidRDefault="005F4DDA" w:rsidP="005F4DDA">
            <w:pPr>
              <w:ind w:firstLine="284"/>
              <w:rPr>
                <w:sz w:val="24"/>
                <w:szCs w:val="24"/>
              </w:rPr>
            </w:pPr>
            <w:r w:rsidRPr="00C7622D">
              <w:rPr>
                <w:sz w:val="24"/>
                <w:szCs w:val="24"/>
              </w:rPr>
              <w:t>8) санкционирования наложения ареста на имущество;</w:t>
            </w:r>
          </w:p>
          <w:p w:rsidR="005F4DDA" w:rsidRPr="00C7622D" w:rsidRDefault="005F4DDA" w:rsidP="005F4DDA">
            <w:pPr>
              <w:ind w:firstLine="284"/>
              <w:rPr>
                <w:sz w:val="24"/>
                <w:szCs w:val="24"/>
              </w:rPr>
            </w:pPr>
            <w:r w:rsidRPr="00C7622D">
              <w:rPr>
                <w:sz w:val="24"/>
                <w:szCs w:val="24"/>
              </w:rPr>
              <w:t>9)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w:t>
            </w:r>
          </w:p>
          <w:p w:rsidR="005F4DDA" w:rsidRPr="00C7622D" w:rsidRDefault="005F4DDA" w:rsidP="005F4DDA">
            <w:pPr>
              <w:ind w:firstLine="284"/>
              <w:rPr>
                <w:sz w:val="24"/>
                <w:szCs w:val="24"/>
              </w:rPr>
            </w:pPr>
            <w:r w:rsidRPr="00C7622D">
              <w:rPr>
                <w:sz w:val="24"/>
                <w:szCs w:val="24"/>
              </w:rPr>
              <w:t>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w:t>
            </w:r>
          </w:p>
          <w:p w:rsidR="005F4DDA" w:rsidRPr="00C7622D" w:rsidRDefault="005F4DDA" w:rsidP="005F4DDA">
            <w:pPr>
              <w:ind w:firstLine="284"/>
              <w:rPr>
                <w:sz w:val="24"/>
                <w:szCs w:val="24"/>
              </w:rPr>
            </w:pPr>
            <w:r w:rsidRPr="00C7622D">
              <w:rPr>
                <w:sz w:val="24"/>
                <w:szCs w:val="24"/>
              </w:rPr>
              <w:t>11) эксгумации трупа;</w:t>
            </w:r>
          </w:p>
          <w:p w:rsidR="005F4DDA" w:rsidRPr="00C7622D" w:rsidRDefault="005F4DDA" w:rsidP="005F4DDA">
            <w:pPr>
              <w:ind w:firstLine="284"/>
              <w:rPr>
                <w:sz w:val="24"/>
                <w:szCs w:val="24"/>
              </w:rPr>
            </w:pPr>
            <w:r w:rsidRPr="00C7622D">
              <w:rPr>
                <w:sz w:val="24"/>
                <w:szCs w:val="24"/>
              </w:rPr>
              <w:t>12) объявления международного розыска подозреваемого, обвиняемого;</w:t>
            </w:r>
          </w:p>
          <w:p w:rsidR="005F4DDA" w:rsidRPr="00C7622D" w:rsidRDefault="005F4DDA" w:rsidP="005F4DDA">
            <w:pPr>
              <w:ind w:firstLine="284"/>
              <w:rPr>
                <w:sz w:val="24"/>
                <w:szCs w:val="24"/>
              </w:rPr>
            </w:pPr>
            <w:r w:rsidRPr="00C7622D">
              <w:rPr>
                <w:sz w:val="24"/>
                <w:szCs w:val="24"/>
              </w:rPr>
              <w:t>13) санкционирования осмотра;</w:t>
            </w:r>
          </w:p>
          <w:p w:rsidR="005F4DDA" w:rsidRPr="00C7622D" w:rsidRDefault="005F4DDA" w:rsidP="005F4DDA">
            <w:pPr>
              <w:ind w:firstLine="284"/>
              <w:rPr>
                <w:sz w:val="24"/>
                <w:szCs w:val="24"/>
              </w:rPr>
            </w:pPr>
            <w:r w:rsidRPr="00C7622D">
              <w:rPr>
                <w:sz w:val="24"/>
                <w:szCs w:val="24"/>
              </w:rPr>
              <w:t>14) санкционирования обыска;</w:t>
            </w:r>
          </w:p>
          <w:p w:rsidR="005F4DDA" w:rsidRPr="00C7622D" w:rsidRDefault="005F4DDA" w:rsidP="005F4DDA">
            <w:pPr>
              <w:ind w:firstLine="284"/>
              <w:rPr>
                <w:sz w:val="24"/>
                <w:szCs w:val="24"/>
              </w:rPr>
            </w:pPr>
            <w:r w:rsidRPr="00046666">
              <w:rPr>
                <w:sz w:val="24"/>
                <w:szCs w:val="24"/>
              </w:rPr>
              <w:t>15) санкционирования выемки</w:t>
            </w:r>
            <w:r w:rsidRPr="00046666">
              <w:rPr>
                <w:b/>
                <w:sz w:val="24"/>
                <w:szCs w:val="24"/>
              </w:rPr>
              <w:t>, продления сроков</w:t>
            </w:r>
            <w:r w:rsidRPr="00046666">
              <w:rPr>
                <w:sz w:val="24"/>
                <w:szCs w:val="24"/>
              </w:rPr>
              <w:t xml:space="preserve"> </w:t>
            </w:r>
            <w:r w:rsidRPr="00D433DA">
              <w:rPr>
                <w:b/>
                <w:sz w:val="24"/>
                <w:szCs w:val="24"/>
              </w:rPr>
              <w:t xml:space="preserve">пребывания при деле </w:t>
            </w:r>
            <w:r>
              <w:rPr>
                <w:b/>
                <w:sz w:val="24"/>
                <w:szCs w:val="24"/>
              </w:rPr>
              <w:t>материалов</w:t>
            </w:r>
            <w:r w:rsidRPr="00D433DA">
              <w:rPr>
                <w:b/>
                <w:sz w:val="24"/>
                <w:szCs w:val="24"/>
              </w:rPr>
              <w:t>, изъятых при производстве выемки</w:t>
            </w:r>
            <w:r w:rsidRPr="00D433DA">
              <w:rPr>
                <w:sz w:val="24"/>
                <w:szCs w:val="24"/>
              </w:rPr>
              <w:t>;</w:t>
            </w:r>
          </w:p>
          <w:p w:rsidR="005F4DDA" w:rsidRPr="00C7622D" w:rsidRDefault="005F4DDA" w:rsidP="005F4DDA">
            <w:pPr>
              <w:ind w:firstLine="284"/>
              <w:rPr>
                <w:sz w:val="24"/>
                <w:szCs w:val="24"/>
              </w:rPr>
            </w:pPr>
            <w:r w:rsidRPr="00C7622D">
              <w:rPr>
                <w:sz w:val="24"/>
                <w:szCs w:val="24"/>
              </w:rPr>
              <w:t>16) санкционирования личного обыска.</w:t>
            </w:r>
          </w:p>
          <w:p w:rsidR="005F4DDA" w:rsidRPr="00FD7B52" w:rsidRDefault="005F4DDA" w:rsidP="00D334FB">
            <w:pPr>
              <w:ind w:firstLine="284"/>
              <w:rPr>
                <w:sz w:val="24"/>
                <w:szCs w:val="24"/>
              </w:rPr>
            </w:pPr>
            <w:r w:rsidRPr="00C7622D">
              <w:rPr>
                <w:sz w:val="24"/>
                <w:szCs w:val="24"/>
              </w:rPr>
              <w:t>2</w:t>
            </w:r>
            <w:r>
              <w:rPr>
                <w:sz w:val="24"/>
                <w:szCs w:val="24"/>
              </w:rPr>
              <w:t>….</w:t>
            </w:r>
          </w:p>
        </w:tc>
        <w:tc>
          <w:tcPr>
            <w:tcW w:w="2693" w:type="dxa"/>
          </w:tcPr>
          <w:p w:rsidR="005F4DDA" w:rsidRPr="000C7612" w:rsidRDefault="005F4DDA" w:rsidP="005F4DDA">
            <w:pPr>
              <w:ind w:firstLine="284"/>
              <w:rPr>
                <w:rFonts w:cs="Times New Roman"/>
                <w:sz w:val="24"/>
                <w:szCs w:val="24"/>
              </w:rPr>
            </w:pPr>
            <w:r>
              <w:rPr>
                <w:rFonts w:cs="Times New Roman"/>
                <w:sz w:val="24"/>
                <w:szCs w:val="24"/>
              </w:rPr>
              <w:lastRenderedPageBreak/>
              <w:t>Обоснование к статье 254.</w:t>
            </w:r>
          </w:p>
        </w:tc>
      </w:tr>
      <w:tr w:rsidR="005F4DDA" w:rsidRPr="004B161E" w:rsidTr="00684534">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FD7B52" w:rsidRDefault="005F4DDA" w:rsidP="005F4DDA">
            <w:pPr>
              <w:ind w:firstLine="284"/>
              <w:rPr>
                <w:sz w:val="24"/>
                <w:szCs w:val="24"/>
              </w:rPr>
            </w:pPr>
            <w:r w:rsidRPr="00FD7B52">
              <w:rPr>
                <w:sz w:val="24"/>
                <w:szCs w:val="24"/>
              </w:rPr>
              <w:t>Статья 128. Основания задержания</w:t>
            </w:r>
          </w:p>
          <w:p w:rsidR="005F4DDA" w:rsidRPr="00FD7B52" w:rsidRDefault="005F4DDA" w:rsidP="005F4DDA">
            <w:pPr>
              <w:ind w:firstLine="284"/>
              <w:rPr>
                <w:sz w:val="24"/>
                <w:szCs w:val="24"/>
              </w:rPr>
            </w:pPr>
          </w:p>
          <w:p w:rsidR="005F4DDA" w:rsidRPr="00FD7B52" w:rsidRDefault="005F4DDA" w:rsidP="005F4DDA">
            <w:pPr>
              <w:ind w:firstLine="284"/>
              <w:rPr>
                <w:sz w:val="24"/>
                <w:szCs w:val="24"/>
              </w:rPr>
            </w:pPr>
            <w:r w:rsidRPr="00FD7B52">
              <w:rPr>
                <w:sz w:val="24"/>
                <w:szCs w:val="24"/>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5F4DDA" w:rsidRPr="00FD7B52" w:rsidRDefault="005F4DDA" w:rsidP="005F4DDA">
            <w:pPr>
              <w:ind w:firstLine="284"/>
              <w:rPr>
                <w:sz w:val="24"/>
                <w:szCs w:val="24"/>
              </w:rPr>
            </w:pPr>
            <w:r w:rsidRPr="00FD7B52">
              <w:rPr>
                <w:sz w:val="24"/>
                <w:szCs w:val="24"/>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5F4DDA" w:rsidRPr="00FD7B52" w:rsidRDefault="005F4DDA" w:rsidP="005F4DDA">
            <w:pPr>
              <w:ind w:firstLine="284"/>
              <w:rPr>
                <w:sz w:val="24"/>
                <w:szCs w:val="24"/>
              </w:rPr>
            </w:pPr>
            <w:r w:rsidRPr="00FD7B52">
              <w:rPr>
                <w:sz w:val="24"/>
                <w:szCs w:val="24"/>
              </w:rPr>
              <w:t>1) когда это лицо застигнуто при совершении преступления или непосредственно после его совершения;</w:t>
            </w:r>
          </w:p>
          <w:p w:rsidR="005F4DDA" w:rsidRPr="00FD7B52" w:rsidRDefault="005F4DDA" w:rsidP="005F4DDA">
            <w:pPr>
              <w:ind w:firstLine="284"/>
              <w:rPr>
                <w:sz w:val="24"/>
                <w:szCs w:val="24"/>
              </w:rPr>
            </w:pPr>
            <w:r w:rsidRPr="00FD7B52">
              <w:rPr>
                <w:sz w:val="24"/>
                <w:szCs w:val="24"/>
              </w:rPr>
              <w:t>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статьей 130 настоящего Кодекса;</w:t>
            </w:r>
          </w:p>
          <w:p w:rsidR="005F4DDA" w:rsidRPr="00FD7B52" w:rsidRDefault="005F4DDA" w:rsidP="005F4DDA">
            <w:pPr>
              <w:ind w:firstLine="284"/>
              <w:rPr>
                <w:sz w:val="24"/>
                <w:szCs w:val="24"/>
              </w:rPr>
            </w:pPr>
            <w:r w:rsidRPr="00FD7B52">
              <w:rPr>
                <w:sz w:val="24"/>
                <w:szCs w:val="24"/>
              </w:rPr>
              <w:t>3) когда на этом лице или его одежде, при нем или в его жилище будут обнаружены явные следы преступления;</w:t>
            </w:r>
          </w:p>
          <w:p w:rsidR="005F4DDA" w:rsidRDefault="005F4DDA" w:rsidP="005F4DDA">
            <w:pPr>
              <w:ind w:firstLine="284"/>
              <w:rPr>
                <w:sz w:val="24"/>
                <w:szCs w:val="24"/>
              </w:rPr>
            </w:pPr>
            <w:r w:rsidRPr="00FD7B52">
              <w:rPr>
                <w:sz w:val="24"/>
                <w:szCs w:val="24"/>
              </w:rPr>
              <w:t>4) когда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5F4DDA" w:rsidRDefault="005F4DDA" w:rsidP="005F4DDA">
            <w:pPr>
              <w:ind w:firstLine="284"/>
              <w:rPr>
                <w:sz w:val="24"/>
                <w:szCs w:val="24"/>
              </w:rPr>
            </w:pPr>
          </w:p>
          <w:p w:rsidR="005F4DDA" w:rsidRDefault="005F4DDA" w:rsidP="005F4DDA">
            <w:pPr>
              <w:ind w:firstLine="284"/>
              <w:rPr>
                <w:sz w:val="24"/>
                <w:szCs w:val="24"/>
              </w:rPr>
            </w:pPr>
          </w:p>
          <w:p w:rsidR="005F4DDA" w:rsidRPr="00FD7B52"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Pr="00FD7B52" w:rsidRDefault="005F4DDA" w:rsidP="005F4DDA">
            <w:pPr>
              <w:ind w:firstLine="284"/>
              <w:rPr>
                <w:sz w:val="24"/>
                <w:szCs w:val="24"/>
              </w:rPr>
            </w:pPr>
            <w:r w:rsidRPr="00FD7B52">
              <w:rPr>
                <w:sz w:val="24"/>
                <w:szCs w:val="24"/>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5F4DDA" w:rsidRPr="00FD7B52" w:rsidRDefault="005F4DDA" w:rsidP="005F4DDA">
            <w:pPr>
              <w:ind w:firstLine="284"/>
              <w:rPr>
                <w:sz w:val="24"/>
                <w:szCs w:val="24"/>
              </w:rPr>
            </w:pPr>
            <w:r w:rsidRPr="00FD7B52">
              <w:rPr>
                <w:sz w:val="24"/>
                <w:szCs w:val="24"/>
              </w:rPr>
              <w:t xml:space="preserve">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w:t>
            </w:r>
            <w:proofErr w:type="gramStart"/>
            <w:r w:rsidRPr="00FD7B52">
              <w:rPr>
                <w:sz w:val="24"/>
                <w:szCs w:val="24"/>
              </w:rPr>
              <w:t>либо</w:t>
            </w:r>
            <w:proofErr w:type="gramEnd"/>
            <w:r w:rsidRPr="00FD7B52">
              <w:rPr>
                <w:sz w:val="24"/>
                <w:szCs w:val="24"/>
              </w:rPr>
              <w:t xml:space="preserve">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p w:rsidR="005F4DDA" w:rsidRDefault="005F4DDA" w:rsidP="005F4DDA">
            <w:pPr>
              <w:ind w:firstLine="284"/>
              <w:rPr>
                <w:sz w:val="24"/>
                <w:szCs w:val="24"/>
              </w:rPr>
            </w:pPr>
            <w:r w:rsidRPr="00FD7B52">
              <w:rPr>
                <w:sz w:val="24"/>
                <w:szCs w:val="24"/>
              </w:rPr>
              <w:t>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p w:rsidR="005F4DDA" w:rsidRPr="00FD7B52" w:rsidRDefault="005F4DDA" w:rsidP="005F4DDA">
            <w:pPr>
              <w:ind w:firstLine="284"/>
              <w:rPr>
                <w:sz w:val="24"/>
                <w:szCs w:val="24"/>
              </w:rPr>
            </w:pPr>
          </w:p>
        </w:tc>
        <w:tc>
          <w:tcPr>
            <w:tcW w:w="5741" w:type="dxa"/>
          </w:tcPr>
          <w:p w:rsidR="005F4DDA" w:rsidRPr="00FD7B52" w:rsidRDefault="005F4DDA" w:rsidP="005F4DDA">
            <w:pPr>
              <w:ind w:firstLine="284"/>
              <w:rPr>
                <w:sz w:val="24"/>
                <w:szCs w:val="24"/>
              </w:rPr>
            </w:pPr>
            <w:r w:rsidRPr="00FD7B52">
              <w:rPr>
                <w:sz w:val="24"/>
                <w:szCs w:val="24"/>
              </w:rPr>
              <w:lastRenderedPageBreak/>
              <w:t>Статья 128. Основания задержания</w:t>
            </w:r>
          </w:p>
          <w:p w:rsidR="005F4DDA" w:rsidRPr="00FD7B52" w:rsidRDefault="005F4DDA" w:rsidP="005F4DDA">
            <w:pPr>
              <w:ind w:firstLine="284"/>
              <w:rPr>
                <w:sz w:val="24"/>
                <w:szCs w:val="24"/>
              </w:rPr>
            </w:pPr>
          </w:p>
          <w:p w:rsidR="005F4DDA" w:rsidRPr="00FD7B52" w:rsidRDefault="005F4DDA" w:rsidP="005F4DDA">
            <w:pPr>
              <w:ind w:firstLine="284"/>
              <w:rPr>
                <w:sz w:val="24"/>
                <w:szCs w:val="24"/>
              </w:rPr>
            </w:pPr>
            <w:r w:rsidRPr="00FD7B52">
              <w:rPr>
                <w:sz w:val="24"/>
                <w:szCs w:val="24"/>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w:t>
            </w:r>
          </w:p>
          <w:p w:rsidR="005F4DDA" w:rsidRPr="00FD7B52" w:rsidRDefault="005F4DDA" w:rsidP="005F4DDA">
            <w:pPr>
              <w:ind w:firstLine="284"/>
              <w:rPr>
                <w:sz w:val="24"/>
                <w:szCs w:val="24"/>
              </w:rPr>
            </w:pPr>
            <w:r w:rsidRPr="00FD7B52">
              <w:rPr>
                <w:sz w:val="24"/>
                <w:szCs w:val="24"/>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5F4DDA" w:rsidRPr="00FD7B52" w:rsidRDefault="005F4DDA" w:rsidP="005F4DDA">
            <w:pPr>
              <w:ind w:firstLine="284"/>
              <w:rPr>
                <w:sz w:val="24"/>
                <w:szCs w:val="24"/>
              </w:rPr>
            </w:pPr>
            <w:r w:rsidRPr="00FD7B52">
              <w:rPr>
                <w:sz w:val="24"/>
                <w:szCs w:val="24"/>
              </w:rPr>
              <w:t>1) когда это лицо застигнуто при совершении преступления или непосредственно после его совершения;</w:t>
            </w:r>
          </w:p>
          <w:p w:rsidR="005F4DDA" w:rsidRPr="00FD7B52" w:rsidRDefault="005F4DDA" w:rsidP="005F4DDA">
            <w:pPr>
              <w:ind w:firstLine="284"/>
              <w:rPr>
                <w:sz w:val="24"/>
                <w:szCs w:val="24"/>
              </w:rPr>
            </w:pPr>
            <w:r w:rsidRPr="00FD7B52">
              <w:rPr>
                <w:sz w:val="24"/>
                <w:szCs w:val="24"/>
              </w:rPr>
              <w:t>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статьей 130 настоящего Кодекса;</w:t>
            </w:r>
          </w:p>
          <w:p w:rsidR="005F4DDA" w:rsidRPr="00FD7B52" w:rsidRDefault="005F4DDA" w:rsidP="005F4DDA">
            <w:pPr>
              <w:ind w:firstLine="284"/>
              <w:rPr>
                <w:sz w:val="24"/>
                <w:szCs w:val="24"/>
              </w:rPr>
            </w:pPr>
            <w:r w:rsidRPr="00FD7B52">
              <w:rPr>
                <w:sz w:val="24"/>
                <w:szCs w:val="24"/>
              </w:rPr>
              <w:t>3) когда на этом лице или его одежде, при нем или в его жилище будут обнаружены явные следы преступления;</w:t>
            </w:r>
          </w:p>
          <w:p w:rsidR="005F4DDA" w:rsidRDefault="005F4DDA" w:rsidP="005F4DDA">
            <w:pPr>
              <w:ind w:firstLine="284"/>
              <w:rPr>
                <w:sz w:val="24"/>
                <w:szCs w:val="24"/>
              </w:rPr>
            </w:pPr>
            <w:r w:rsidRPr="00FD7B52">
              <w:rPr>
                <w:sz w:val="24"/>
                <w:szCs w:val="24"/>
              </w:rPr>
              <w:t>4) когда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p w:rsidR="005F4DDA" w:rsidRPr="00FD7B52" w:rsidRDefault="005F4DDA" w:rsidP="005F4DDA">
            <w:pPr>
              <w:ind w:firstLine="284"/>
              <w:rPr>
                <w:b/>
                <w:sz w:val="24"/>
                <w:szCs w:val="24"/>
              </w:rPr>
            </w:pPr>
            <w:r w:rsidRPr="00FD7B52">
              <w:rPr>
                <w:b/>
                <w:sz w:val="24"/>
                <w:szCs w:val="24"/>
              </w:rPr>
              <w:t xml:space="preserve">2-1. </w:t>
            </w:r>
            <w:r>
              <w:rPr>
                <w:b/>
                <w:sz w:val="24"/>
                <w:szCs w:val="24"/>
              </w:rPr>
              <w:t>Задержание</w:t>
            </w:r>
            <w:r w:rsidRPr="00FD7B52">
              <w:rPr>
                <w:b/>
                <w:sz w:val="24"/>
                <w:szCs w:val="24"/>
              </w:rPr>
              <w:t xml:space="preserve"> в качестве меры процессуального принуждения не может быть применено в отношении подозреваемого или </w:t>
            </w:r>
            <w:r w:rsidRPr="00FD7B52">
              <w:rPr>
                <w:b/>
                <w:sz w:val="24"/>
                <w:szCs w:val="24"/>
              </w:rPr>
              <w:lastRenderedPageBreak/>
              <w:t>обвиняемого в совершении правонарушений в сфере экономической деятельности, за исключением предусмотренных статьями 218, 248 и 249 настоящего Кодекса, при отсутствии обстоятельств, указанных в подпунктах 1-3) части второй настоящей статьи.</w:t>
            </w:r>
          </w:p>
          <w:p w:rsidR="005F4DDA" w:rsidRDefault="005F4DDA" w:rsidP="005F4DDA">
            <w:pPr>
              <w:ind w:firstLine="284"/>
              <w:rPr>
                <w:sz w:val="24"/>
                <w:szCs w:val="24"/>
              </w:rPr>
            </w:pPr>
          </w:p>
          <w:p w:rsidR="005F4DDA" w:rsidRPr="00FD7B52" w:rsidRDefault="005F4DDA" w:rsidP="005F4DDA">
            <w:pPr>
              <w:ind w:firstLine="284"/>
              <w:rPr>
                <w:sz w:val="24"/>
                <w:szCs w:val="24"/>
              </w:rPr>
            </w:pPr>
            <w:r w:rsidRPr="00FD7B52">
              <w:rPr>
                <w:sz w:val="24"/>
                <w:szCs w:val="24"/>
              </w:rPr>
              <w:t>3. Задержание лиц по подозрению в совершении преступления производится после проведения необходимых неотложных следственных действий, за исключением основания, предусмотренного пунктом 1) части второй настоящей статьи.</w:t>
            </w:r>
          </w:p>
          <w:p w:rsidR="005F4DDA" w:rsidRPr="00FD7B52" w:rsidRDefault="005F4DDA" w:rsidP="005F4DDA">
            <w:pPr>
              <w:ind w:firstLine="284"/>
              <w:rPr>
                <w:sz w:val="24"/>
                <w:szCs w:val="24"/>
              </w:rPr>
            </w:pPr>
            <w:r w:rsidRPr="00FD7B52">
              <w:rPr>
                <w:sz w:val="24"/>
                <w:szCs w:val="24"/>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p w:rsidR="005F4DDA" w:rsidRDefault="005F4DDA" w:rsidP="005F4DDA">
            <w:pPr>
              <w:ind w:firstLine="284"/>
              <w:rPr>
                <w:sz w:val="24"/>
                <w:szCs w:val="24"/>
              </w:rPr>
            </w:pPr>
            <w:r w:rsidRPr="00FD7B52">
              <w:rPr>
                <w:sz w:val="24"/>
                <w:szCs w:val="24"/>
              </w:rPr>
              <w:t>5. Срок задержания лица, подозреваемого в совершении уголовного правонарушения, исчисляется с момента фактического задержания и не может превышать семьдесят два часа.</w:t>
            </w:r>
          </w:p>
          <w:p w:rsidR="005F4DDA" w:rsidRPr="00FD7B52" w:rsidRDefault="005F4DDA" w:rsidP="005F4DDA">
            <w:pPr>
              <w:ind w:firstLine="284"/>
              <w:rPr>
                <w:sz w:val="24"/>
                <w:szCs w:val="24"/>
              </w:rPr>
            </w:pPr>
          </w:p>
        </w:tc>
        <w:tc>
          <w:tcPr>
            <w:tcW w:w="2693" w:type="dxa"/>
          </w:tcPr>
          <w:p w:rsidR="005F4DDA" w:rsidRDefault="005F4DDA" w:rsidP="005F4DDA">
            <w:pPr>
              <w:ind w:firstLine="284"/>
              <w:rPr>
                <w:rFonts w:cs="Times New Roman"/>
                <w:sz w:val="24"/>
                <w:szCs w:val="24"/>
              </w:rPr>
            </w:pPr>
            <w:r>
              <w:rPr>
                <w:rFonts w:cs="Times New Roman"/>
                <w:sz w:val="24"/>
                <w:szCs w:val="24"/>
              </w:rPr>
              <w:lastRenderedPageBreak/>
              <w:t>П</w:t>
            </w:r>
            <w:r w:rsidRPr="003657F2">
              <w:rPr>
                <w:rFonts w:cs="Times New Roman"/>
                <w:sz w:val="24"/>
                <w:szCs w:val="24"/>
              </w:rPr>
              <w:t>о сравнению с иными категориями лиц, предприниматели, как наиболее активная часть населения в большей степени подвержены негативному влиянию мер уголовного воздействия</w:t>
            </w:r>
            <w:r>
              <w:rPr>
                <w:rFonts w:cs="Times New Roman"/>
                <w:sz w:val="24"/>
                <w:szCs w:val="24"/>
              </w:rPr>
              <w:t xml:space="preserve">. </w:t>
            </w:r>
          </w:p>
          <w:p w:rsidR="005F4DDA" w:rsidRPr="00BD6F30" w:rsidRDefault="005F4DDA" w:rsidP="005F4DDA">
            <w:pPr>
              <w:ind w:firstLine="284"/>
              <w:rPr>
                <w:rFonts w:cs="Times New Roman"/>
                <w:sz w:val="24"/>
                <w:szCs w:val="24"/>
              </w:rPr>
            </w:pPr>
            <w:r>
              <w:rPr>
                <w:rFonts w:cs="Times New Roman"/>
                <w:sz w:val="24"/>
                <w:szCs w:val="24"/>
              </w:rPr>
              <w:t xml:space="preserve">Инструмент задержания предоставляет возможность органам следствия </w:t>
            </w:r>
            <w:r w:rsidRPr="00BD6F30">
              <w:rPr>
                <w:rFonts w:cs="Times New Roman"/>
                <w:sz w:val="24"/>
                <w:szCs w:val="24"/>
              </w:rPr>
              <w:t>оказывать определенное давление</w:t>
            </w:r>
            <w:r>
              <w:rPr>
                <w:rFonts w:cs="Times New Roman"/>
                <w:sz w:val="24"/>
                <w:szCs w:val="24"/>
              </w:rPr>
              <w:t xml:space="preserve"> на подозреваемых, в том числе на предпринимателей</w:t>
            </w:r>
            <w:r w:rsidRPr="00BD6F30">
              <w:rPr>
                <w:rFonts w:cs="Times New Roman"/>
                <w:sz w:val="24"/>
                <w:szCs w:val="24"/>
              </w:rPr>
              <w:t>.</w:t>
            </w:r>
            <w:r>
              <w:rPr>
                <w:rFonts w:cs="Times New Roman"/>
                <w:sz w:val="24"/>
                <w:szCs w:val="24"/>
              </w:rPr>
              <w:t xml:space="preserve"> В ходе следственных действий, в особенности, когда предприниматель задержан или находится под стражей, он не может руководить своей организацией, его бизнес фактически парализуется. </w:t>
            </w:r>
          </w:p>
          <w:p w:rsidR="005F4DDA" w:rsidRDefault="005F4DDA" w:rsidP="005F4DDA">
            <w:pPr>
              <w:ind w:firstLine="284"/>
              <w:rPr>
                <w:rFonts w:cs="Times New Roman"/>
                <w:sz w:val="24"/>
                <w:szCs w:val="24"/>
              </w:rPr>
            </w:pPr>
            <w:r>
              <w:rPr>
                <w:rFonts w:cs="Times New Roman"/>
                <w:sz w:val="24"/>
                <w:szCs w:val="24"/>
              </w:rPr>
              <w:t xml:space="preserve">В этой связи, предлагается минимизировать возможность задержания и содержания под </w:t>
            </w:r>
            <w:r>
              <w:rPr>
                <w:rFonts w:cs="Times New Roman"/>
                <w:sz w:val="24"/>
                <w:szCs w:val="24"/>
              </w:rPr>
              <w:lastRenderedPageBreak/>
              <w:t>стражей предпринимателей.</w:t>
            </w:r>
          </w:p>
          <w:p w:rsidR="005F4DDA" w:rsidRPr="000C7612" w:rsidRDefault="005F4DDA" w:rsidP="005F4DDA">
            <w:pPr>
              <w:ind w:firstLine="284"/>
              <w:rPr>
                <w:rFonts w:cs="Times New Roman"/>
                <w:sz w:val="24"/>
                <w:szCs w:val="24"/>
              </w:rPr>
            </w:pPr>
          </w:p>
        </w:tc>
      </w:tr>
      <w:tr w:rsidR="005F4DDA" w:rsidRPr="004B161E" w:rsidTr="00C170D3">
        <w:tc>
          <w:tcPr>
            <w:tcW w:w="675" w:type="dxa"/>
          </w:tcPr>
          <w:p w:rsidR="005F4DDA" w:rsidRPr="004B161E" w:rsidRDefault="005F4DDA" w:rsidP="005F4DDA">
            <w:pPr>
              <w:pStyle w:val="a4"/>
              <w:numPr>
                <w:ilvl w:val="0"/>
                <w:numId w:val="1"/>
              </w:numPr>
              <w:ind w:left="0" w:firstLine="0"/>
              <w:rPr>
                <w:sz w:val="24"/>
                <w:szCs w:val="24"/>
              </w:rPr>
            </w:pPr>
          </w:p>
        </w:tc>
        <w:tc>
          <w:tcPr>
            <w:tcW w:w="5741" w:type="dxa"/>
          </w:tcPr>
          <w:p w:rsidR="005F4DDA" w:rsidRPr="00FD7B52" w:rsidRDefault="005F4DDA" w:rsidP="005F4DDA">
            <w:pPr>
              <w:ind w:firstLine="284"/>
              <w:rPr>
                <w:sz w:val="24"/>
                <w:szCs w:val="24"/>
              </w:rPr>
            </w:pPr>
            <w:r w:rsidRPr="00FD7B52">
              <w:rPr>
                <w:sz w:val="24"/>
                <w:szCs w:val="24"/>
              </w:rPr>
              <w:t>Статья 147. Содержание под стражей</w:t>
            </w:r>
          </w:p>
          <w:p w:rsidR="005F4DDA" w:rsidRPr="00FD7B52" w:rsidRDefault="005F4DDA" w:rsidP="005F4DDA">
            <w:pPr>
              <w:ind w:firstLine="284"/>
              <w:rPr>
                <w:sz w:val="24"/>
                <w:szCs w:val="24"/>
              </w:rPr>
            </w:pPr>
            <w:bookmarkStart w:id="0" w:name="_GoBack"/>
            <w:bookmarkEnd w:id="0"/>
            <w:r w:rsidRPr="00FD7B52">
              <w:rPr>
                <w:sz w:val="24"/>
                <w:szCs w:val="24"/>
              </w:rPr>
              <w:t xml:space="preserve">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лица, подозреваемого, обвиняемого, подсудимого в совершении </w:t>
            </w:r>
            <w:r w:rsidRPr="00FD7B52">
              <w:rPr>
                <w:sz w:val="24"/>
                <w:szCs w:val="24"/>
              </w:rPr>
              <w:lastRenderedPageBreak/>
              <w:t xml:space="preserve">преступления, за которое законом предусмотрено наказание в виде лишения свободы на срок менее пяти лет, если: </w:t>
            </w:r>
          </w:p>
          <w:p w:rsidR="005F4DDA" w:rsidRPr="00FD7B52" w:rsidRDefault="005F4DDA" w:rsidP="005F4DDA">
            <w:pPr>
              <w:ind w:firstLine="284"/>
              <w:rPr>
                <w:sz w:val="24"/>
                <w:szCs w:val="24"/>
              </w:rPr>
            </w:pPr>
            <w:r w:rsidRPr="00FD7B52">
              <w:rPr>
                <w:sz w:val="24"/>
                <w:szCs w:val="24"/>
              </w:rPr>
              <w:t>1) он не имеет постоянного места жительства на территории Республики Казахстан;</w:t>
            </w:r>
          </w:p>
          <w:p w:rsidR="005F4DDA" w:rsidRPr="00FD7B52" w:rsidRDefault="005F4DDA" w:rsidP="005F4DDA">
            <w:pPr>
              <w:ind w:firstLine="284"/>
              <w:rPr>
                <w:sz w:val="24"/>
                <w:szCs w:val="24"/>
              </w:rPr>
            </w:pPr>
            <w:r w:rsidRPr="00FD7B52">
              <w:rPr>
                <w:sz w:val="24"/>
                <w:szCs w:val="24"/>
              </w:rPr>
              <w:t>2) не установлена его личность;</w:t>
            </w:r>
          </w:p>
          <w:p w:rsidR="005F4DDA" w:rsidRPr="00FD7B52" w:rsidRDefault="005F4DDA" w:rsidP="005F4DDA">
            <w:pPr>
              <w:ind w:firstLine="284"/>
              <w:rPr>
                <w:sz w:val="24"/>
                <w:szCs w:val="24"/>
              </w:rPr>
            </w:pPr>
            <w:r w:rsidRPr="00FD7B52">
              <w:rPr>
                <w:sz w:val="24"/>
                <w:szCs w:val="24"/>
              </w:rPr>
              <w:t>3) им нарушена ранее избранная мера пресечения или мера процессуального принуждения;</w:t>
            </w:r>
          </w:p>
          <w:p w:rsidR="005F4DDA" w:rsidRPr="00FD7B52" w:rsidRDefault="005F4DDA" w:rsidP="005F4DDA">
            <w:pPr>
              <w:ind w:firstLine="284"/>
              <w:rPr>
                <w:sz w:val="24"/>
                <w:szCs w:val="24"/>
              </w:rPr>
            </w:pPr>
            <w:r w:rsidRPr="00FD7B52">
              <w:rPr>
                <w:sz w:val="24"/>
                <w:szCs w:val="24"/>
              </w:rPr>
              <w:t>4) он пытался скрыться или скрылся от органов уголовного преследования или суда;</w:t>
            </w:r>
          </w:p>
          <w:p w:rsidR="005F4DDA" w:rsidRPr="00FD7B52" w:rsidRDefault="005F4DDA" w:rsidP="005F4DDA">
            <w:pPr>
              <w:ind w:firstLine="284"/>
              <w:rPr>
                <w:sz w:val="24"/>
                <w:szCs w:val="24"/>
              </w:rPr>
            </w:pPr>
            <w:r w:rsidRPr="00FD7B52">
              <w:rPr>
                <w:sz w:val="24"/>
                <w:szCs w:val="24"/>
              </w:rPr>
              <w:t>5) он подозревается в совершении преступления в составе организованной группы или преступного сообщества (преступной организации);</w:t>
            </w:r>
          </w:p>
          <w:p w:rsidR="005F4DDA" w:rsidRPr="00FD7B52" w:rsidRDefault="005F4DDA" w:rsidP="005F4DDA">
            <w:pPr>
              <w:ind w:firstLine="284"/>
              <w:rPr>
                <w:sz w:val="24"/>
                <w:szCs w:val="24"/>
              </w:rPr>
            </w:pPr>
            <w:r w:rsidRPr="00FD7B52">
              <w:rPr>
                <w:sz w:val="24"/>
                <w:szCs w:val="24"/>
              </w:rPr>
              <w:t>6) он имеет судимость за ранее совершенное тяжкое или особо тяжкое преступление;</w:t>
            </w:r>
          </w:p>
          <w:p w:rsidR="005F4DDA" w:rsidRDefault="005F4DDA" w:rsidP="005F4DDA">
            <w:pPr>
              <w:ind w:firstLine="284"/>
              <w:rPr>
                <w:sz w:val="24"/>
                <w:szCs w:val="24"/>
              </w:rPr>
            </w:pPr>
            <w:r w:rsidRPr="00FD7B52">
              <w:rPr>
                <w:sz w:val="24"/>
                <w:szCs w:val="24"/>
              </w:rPr>
              <w:t>7) имеются данные о продолжении им преступной деятельности.</w:t>
            </w:r>
          </w:p>
          <w:p w:rsidR="005F4DDA" w:rsidRPr="00FD7B52" w:rsidRDefault="005F4DDA" w:rsidP="005F4DDA">
            <w:pPr>
              <w:ind w:firstLine="284"/>
              <w:rPr>
                <w:sz w:val="24"/>
                <w:szCs w:val="24"/>
              </w:rPr>
            </w:pPr>
            <w:r>
              <w:rPr>
                <w:b/>
                <w:sz w:val="24"/>
                <w:szCs w:val="24"/>
              </w:rPr>
              <w:t>1</w:t>
            </w:r>
            <w:r w:rsidRPr="00FD7B52">
              <w:rPr>
                <w:b/>
                <w:sz w:val="24"/>
                <w:szCs w:val="24"/>
              </w:rPr>
              <w:t xml:space="preserve">-1. </w:t>
            </w:r>
            <w:r>
              <w:rPr>
                <w:b/>
                <w:sz w:val="24"/>
                <w:szCs w:val="24"/>
              </w:rPr>
              <w:t>Отсутствует.</w:t>
            </w: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D334FB" w:rsidRDefault="00D334FB" w:rsidP="005F4DDA">
            <w:pPr>
              <w:ind w:firstLine="284"/>
              <w:rPr>
                <w:sz w:val="24"/>
                <w:szCs w:val="24"/>
              </w:rPr>
            </w:pPr>
          </w:p>
          <w:p w:rsidR="005F4DDA" w:rsidRDefault="005F4DDA" w:rsidP="005F4DDA">
            <w:pPr>
              <w:ind w:firstLine="284"/>
              <w:rPr>
                <w:sz w:val="24"/>
                <w:szCs w:val="24"/>
              </w:rPr>
            </w:pPr>
          </w:p>
          <w:p w:rsidR="005F4DDA" w:rsidRDefault="005F4DDA" w:rsidP="005F4DDA">
            <w:pPr>
              <w:ind w:firstLine="284"/>
              <w:rPr>
                <w:sz w:val="24"/>
                <w:szCs w:val="24"/>
              </w:rPr>
            </w:pPr>
          </w:p>
          <w:p w:rsidR="005F4DDA" w:rsidRPr="00432794" w:rsidRDefault="005F4DDA" w:rsidP="00D334FB">
            <w:pPr>
              <w:ind w:firstLine="284"/>
              <w:rPr>
                <w:sz w:val="24"/>
                <w:szCs w:val="24"/>
              </w:rPr>
            </w:pPr>
            <w:r w:rsidRPr="00FD7B52">
              <w:rPr>
                <w:sz w:val="24"/>
                <w:szCs w:val="24"/>
              </w:rPr>
              <w:t xml:space="preserve">2. </w:t>
            </w:r>
            <w:r>
              <w:rPr>
                <w:sz w:val="24"/>
                <w:szCs w:val="24"/>
              </w:rPr>
              <w:t>…</w:t>
            </w:r>
          </w:p>
        </w:tc>
        <w:tc>
          <w:tcPr>
            <w:tcW w:w="5741" w:type="dxa"/>
          </w:tcPr>
          <w:p w:rsidR="005F4DDA" w:rsidRPr="00FD7B52" w:rsidRDefault="005F4DDA" w:rsidP="005F4DDA">
            <w:pPr>
              <w:ind w:firstLine="284"/>
              <w:rPr>
                <w:sz w:val="24"/>
                <w:szCs w:val="24"/>
              </w:rPr>
            </w:pPr>
            <w:r w:rsidRPr="00FD7B52">
              <w:rPr>
                <w:sz w:val="24"/>
                <w:szCs w:val="24"/>
              </w:rPr>
              <w:lastRenderedPageBreak/>
              <w:t>Статья 147. Содержание под стражей</w:t>
            </w:r>
          </w:p>
          <w:p w:rsidR="005F4DDA" w:rsidRPr="00FD7B52" w:rsidRDefault="005F4DDA" w:rsidP="005F4DDA">
            <w:pPr>
              <w:ind w:firstLine="284"/>
              <w:rPr>
                <w:sz w:val="24"/>
                <w:szCs w:val="24"/>
              </w:rPr>
            </w:pPr>
            <w:r w:rsidRPr="00FD7B52">
              <w:rPr>
                <w:sz w:val="24"/>
                <w:szCs w:val="24"/>
              </w:rPr>
              <w:t>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не менее пяти лет</w:t>
            </w:r>
            <w:r>
              <w:rPr>
                <w:sz w:val="24"/>
                <w:szCs w:val="24"/>
              </w:rPr>
              <w:t xml:space="preserve"> </w:t>
            </w:r>
            <w:r w:rsidRPr="00BD6F30">
              <w:rPr>
                <w:b/>
                <w:sz w:val="24"/>
                <w:szCs w:val="24"/>
              </w:rPr>
              <w:t>при невозможности применения иной, более мягкой, меры пресечения.</w:t>
            </w:r>
            <w:r w:rsidRPr="003657F2">
              <w:rPr>
                <w:b/>
                <w:sz w:val="24"/>
                <w:szCs w:val="24"/>
              </w:rPr>
              <w:t xml:space="preserve"> При избрании меры пресечения в виде содержания под стражей в постановлении </w:t>
            </w:r>
            <w:r w:rsidRPr="003657F2">
              <w:rPr>
                <w:b/>
                <w:sz w:val="24"/>
                <w:szCs w:val="24"/>
              </w:rPr>
              <w:lastRenderedPageBreak/>
              <w:t>судьи должны быть указаны конкретные, фактические обстоятельства, на основании которых судья принял такое решение. Такими обстоятельствами не могут являться данные, не проверенные в ходе судебного заседания.</w:t>
            </w:r>
            <w:r w:rsidRPr="00BD6F30">
              <w:rPr>
                <w:sz w:val="24"/>
                <w:szCs w:val="24"/>
              </w:rPr>
              <w:t xml:space="preserve"> </w:t>
            </w:r>
            <w:r w:rsidRPr="00FD7B52">
              <w:rPr>
                <w:sz w:val="24"/>
                <w:szCs w:val="24"/>
              </w:rPr>
              <w:t xml:space="preserve">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менее пяти лет, если: </w:t>
            </w:r>
          </w:p>
          <w:p w:rsidR="005F4DDA" w:rsidRPr="00FD7B52" w:rsidRDefault="005F4DDA" w:rsidP="005F4DDA">
            <w:pPr>
              <w:ind w:firstLine="284"/>
              <w:rPr>
                <w:sz w:val="24"/>
                <w:szCs w:val="24"/>
              </w:rPr>
            </w:pPr>
            <w:r w:rsidRPr="00FD7B52">
              <w:rPr>
                <w:sz w:val="24"/>
                <w:szCs w:val="24"/>
              </w:rPr>
              <w:t>1) он не имеет постоянного места жительства на территории Республики Казахстан;</w:t>
            </w:r>
          </w:p>
          <w:p w:rsidR="005F4DDA" w:rsidRPr="00FD7B52" w:rsidRDefault="005F4DDA" w:rsidP="005F4DDA">
            <w:pPr>
              <w:ind w:firstLine="284"/>
              <w:rPr>
                <w:sz w:val="24"/>
                <w:szCs w:val="24"/>
              </w:rPr>
            </w:pPr>
            <w:r w:rsidRPr="00FD7B52">
              <w:rPr>
                <w:sz w:val="24"/>
                <w:szCs w:val="24"/>
              </w:rPr>
              <w:t>2) не установлена его личность;</w:t>
            </w:r>
          </w:p>
          <w:p w:rsidR="005F4DDA" w:rsidRPr="00FD7B52" w:rsidRDefault="005F4DDA" w:rsidP="005F4DDA">
            <w:pPr>
              <w:ind w:firstLine="284"/>
              <w:rPr>
                <w:sz w:val="24"/>
                <w:szCs w:val="24"/>
              </w:rPr>
            </w:pPr>
            <w:r w:rsidRPr="00FD7B52">
              <w:rPr>
                <w:sz w:val="24"/>
                <w:szCs w:val="24"/>
              </w:rPr>
              <w:t>3) им нарушена ранее избранная мера пресечения или мера процессуального принуждения;</w:t>
            </w:r>
          </w:p>
          <w:p w:rsidR="005F4DDA" w:rsidRPr="00FD7B52" w:rsidRDefault="005F4DDA" w:rsidP="005F4DDA">
            <w:pPr>
              <w:ind w:firstLine="284"/>
              <w:rPr>
                <w:sz w:val="24"/>
                <w:szCs w:val="24"/>
              </w:rPr>
            </w:pPr>
            <w:r w:rsidRPr="00FD7B52">
              <w:rPr>
                <w:sz w:val="24"/>
                <w:szCs w:val="24"/>
              </w:rPr>
              <w:t>4) он пытался скрыться или скрылся от органов уголовного преследования или суда;</w:t>
            </w:r>
          </w:p>
          <w:p w:rsidR="005F4DDA" w:rsidRPr="00FD7B52" w:rsidRDefault="005F4DDA" w:rsidP="005F4DDA">
            <w:pPr>
              <w:ind w:firstLine="284"/>
              <w:rPr>
                <w:sz w:val="24"/>
                <w:szCs w:val="24"/>
              </w:rPr>
            </w:pPr>
            <w:r w:rsidRPr="00FD7B52">
              <w:rPr>
                <w:sz w:val="24"/>
                <w:szCs w:val="24"/>
              </w:rPr>
              <w:t>5) он подозревается в совершении преступления в составе организованной группы или преступного сообщества (преступной организации);</w:t>
            </w:r>
          </w:p>
          <w:p w:rsidR="005F4DDA" w:rsidRPr="00FD7B52" w:rsidRDefault="005F4DDA" w:rsidP="005F4DDA">
            <w:pPr>
              <w:ind w:firstLine="284"/>
              <w:rPr>
                <w:sz w:val="24"/>
                <w:szCs w:val="24"/>
              </w:rPr>
            </w:pPr>
            <w:r w:rsidRPr="00FD7B52">
              <w:rPr>
                <w:sz w:val="24"/>
                <w:szCs w:val="24"/>
              </w:rPr>
              <w:t>6) он имеет судимость за ранее совершенное тяжкое или особо тяжкое преступление;</w:t>
            </w:r>
          </w:p>
          <w:p w:rsidR="005F4DDA" w:rsidRPr="00FD7B52" w:rsidRDefault="005F4DDA" w:rsidP="005F4DDA">
            <w:pPr>
              <w:ind w:firstLine="284"/>
              <w:rPr>
                <w:sz w:val="24"/>
                <w:szCs w:val="24"/>
              </w:rPr>
            </w:pPr>
            <w:r w:rsidRPr="00FD7B52">
              <w:rPr>
                <w:sz w:val="24"/>
                <w:szCs w:val="24"/>
              </w:rPr>
              <w:t>7) имеются данные о продолжении им преступной деятельности.</w:t>
            </w:r>
          </w:p>
          <w:p w:rsidR="005F4DDA" w:rsidRPr="00FD7B52" w:rsidRDefault="005F4DDA" w:rsidP="005F4DDA">
            <w:pPr>
              <w:ind w:firstLine="284"/>
              <w:rPr>
                <w:b/>
                <w:sz w:val="24"/>
                <w:szCs w:val="24"/>
              </w:rPr>
            </w:pPr>
            <w:r>
              <w:rPr>
                <w:b/>
                <w:sz w:val="24"/>
                <w:szCs w:val="24"/>
              </w:rPr>
              <w:t>1</w:t>
            </w:r>
            <w:r w:rsidRPr="00FD7B52">
              <w:rPr>
                <w:b/>
                <w:sz w:val="24"/>
                <w:szCs w:val="24"/>
              </w:rPr>
              <w:t xml:space="preserve">-1. </w:t>
            </w:r>
            <w:r w:rsidRPr="00D433DA">
              <w:rPr>
                <w:b/>
                <w:sz w:val="24"/>
                <w:szCs w:val="24"/>
              </w:rPr>
              <w:t>Содержание под стражей в качестве меры пресечения</w:t>
            </w:r>
            <w:r w:rsidRPr="00FD7B52">
              <w:rPr>
                <w:sz w:val="24"/>
                <w:szCs w:val="24"/>
              </w:rPr>
              <w:t xml:space="preserve"> </w:t>
            </w:r>
            <w:r w:rsidRPr="00FD7B52">
              <w:rPr>
                <w:b/>
                <w:sz w:val="24"/>
                <w:szCs w:val="24"/>
              </w:rPr>
              <w:t xml:space="preserve">не может быть применено в отношении подозреваемого или обвиняемого в совершении правонарушений в сфере экономической деятельности, за исключением предусмотренных статьями 218, 248 и 249 настоящего Кодекса, при отсутствии обстоятельств, указанных в подпунктах </w:t>
            </w:r>
            <w:r>
              <w:rPr>
                <w:b/>
                <w:sz w:val="24"/>
                <w:szCs w:val="24"/>
              </w:rPr>
              <w:t>3</w:t>
            </w:r>
            <w:r w:rsidRPr="00FD7B52">
              <w:rPr>
                <w:b/>
                <w:sz w:val="24"/>
                <w:szCs w:val="24"/>
              </w:rPr>
              <w:t>-</w:t>
            </w:r>
            <w:r>
              <w:rPr>
                <w:b/>
                <w:sz w:val="24"/>
                <w:szCs w:val="24"/>
              </w:rPr>
              <w:t>5</w:t>
            </w:r>
            <w:r w:rsidRPr="00FD7B52">
              <w:rPr>
                <w:b/>
                <w:sz w:val="24"/>
                <w:szCs w:val="24"/>
              </w:rPr>
              <w:t>) части второй настоящей статьи.</w:t>
            </w:r>
          </w:p>
          <w:p w:rsidR="005F4DDA" w:rsidRPr="00432794" w:rsidRDefault="005F4DDA" w:rsidP="00D334FB">
            <w:pPr>
              <w:ind w:firstLine="284"/>
              <w:rPr>
                <w:sz w:val="24"/>
                <w:szCs w:val="24"/>
              </w:rPr>
            </w:pPr>
            <w:r w:rsidRPr="00FD7B52">
              <w:rPr>
                <w:sz w:val="24"/>
                <w:szCs w:val="24"/>
              </w:rPr>
              <w:t xml:space="preserve">2. </w:t>
            </w:r>
            <w:r>
              <w:rPr>
                <w:sz w:val="24"/>
                <w:szCs w:val="24"/>
              </w:rPr>
              <w:t>…</w:t>
            </w:r>
          </w:p>
        </w:tc>
        <w:tc>
          <w:tcPr>
            <w:tcW w:w="2693" w:type="dxa"/>
          </w:tcPr>
          <w:p w:rsidR="005F4DDA" w:rsidRPr="000C7612" w:rsidRDefault="005F4DDA" w:rsidP="005F4DDA">
            <w:pPr>
              <w:ind w:firstLine="284"/>
              <w:rPr>
                <w:rFonts w:cs="Times New Roman"/>
                <w:sz w:val="24"/>
                <w:szCs w:val="24"/>
              </w:rPr>
            </w:pPr>
            <w:r>
              <w:rPr>
                <w:rFonts w:cs="Times New Roman"/>
                <w:sz w:val="24"/>
                <w:szCs w:val="24"/>
              </w:rPr>
              <w:lastRenderedPageBreak/>
              <w:t>Обоснование к статье 128.</w:t>
            </w:r>
          </w:p>
        </w:tc>
      </w:tr>
    </w:tbl>
    <w:p w:rsidR="007E4E18" w:rsidRDefault="007E4E18"/>
    <w:sectPr w:rsidR="007E4E18" w:rsidSect="00D433DA">
      <w:headerReference w:type="default" r:id="rId7"/>
      <w:pgSz w:w="16838" w:h="11906" w:orient="landscape"/>
      <w:pgMar w:top="1134"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CD2" w:rsidRDefault="00D86CD2" w:rsidP="00D433DA">
      <w:r>
        <w:separator/>
      </w:r>
    </w:p>
  </w:endnote>
  <w:endnote w:type="continuationSeparator" w:id="0">
    <w:p w:rsidR="00D86CD2" w:rsidRDefault="00D86CD2" w:rsidP="00D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CD2" w:rsidRDefault="00D86CD2" w:rsidP="00D433DA">
      <w:r>
        <w:separator/>
      </w:r>
    </w:p>
  </w:footnote>
  <w:footnote w:type="continuationSeparator" w:id="0">
    <w:p w:rsidR="00D86CD2" w:rsidRDefault="00D86CD2" w:rsidP="00D4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666343"/>
      <w:docPartObj>
        <w:docPartGallery w:val="Page Numbers (Top of Page)"/>
        <w:docPartUnique/>
      </w:docPartObj>
    </w:sdtPr>
    <w:sdtEndPr>
      <w:rPr>
        <w:sz w:val="20"/>
        <w:szCs w:val="20"/>
      </w:rPr>
    </w:sdtEndPr>
    <w:sdtContent>
      <w:p w:rsidR="00D433DA" w:rsidRPr="00D433DA" w:rsidRDefault="00D433DA" w:rsidP="00D433DA">
        <w:pPr>
          <w:pStyle w:val="a7"/>
          <w:jc w:val="center"/>
          <w:rPr>
            <w:sz w:val="20"/>
            <w:szCs w:val="20"/>
          </w:rPr>
        </w:pPr>
        <w:r w:rsidRPr="00D433DA">
          <w:rPr>
            <w:sz w:val="20"/>
            <w:szCs w:val="20"/>
          </w:rPr>
          <w:fldChar w:fldCharType="begin"/>
        </w:r>
        <w:r w:rsidRPr="00D433DA">
          <w:rPr>
            <w:sz w:val="20"/>
            <w:szCs w:val="20"/>
          </w:rPr>
          <w:instrText>PAGE   \* MERGEFORMAT</w:instrText>
        </w:r>
        <w:r w:rsidRPr="00D433DA">
          <w:rPr>
            <w:sz w:val="20"/>
            <w:szCs w:val="20"/>
          </w:rPr>
          <w:fldChar w:fldCharType="separate"/>
        </w:r>
        <w:r w:rsidR="00D334FB">
          <w:rPr>
            <w:noProof/>
            <w:sz w:val="20"/>
            <w:szCs w:val="20"/>
          </w:rPr>
          <w:t>10</w:t>
        </w:r>
        <w:r w:rsidRPr="00D433D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73324"/>
    <w:multiLevelType w:val="hybridMultilevel"/>
    <w:tmpl w:val="61E61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18"/>
    <w:rsid w:val="00004931"/>
    <w:rsid w:val="000368B5"/>
    <w:rsid w:val="00046666"/>
    <w:rsid w:val="00062346"/>
    <w:rsid w:val="000C7612"/>
    <w:rsid w:val="000D1352"/>
    <w:rsid w:val="001105C8"/>
    <w:rsid w:val="001214BB"/>
    <w:rsid w:val="001270E8"/>
    <w:rsid w:val="00150304"/>
    <w:rsid w:val="001834B8"/>
    <w:rsid w:val="00197196"/>
    <w:rsid w:val="001E03D4"/>
    <w:rsid w:val="001E5E29"/>
    <w:rsid w:val="00210FBB"/>
    <w:rsid w:val="0022141D"/>
    <w:rsid w:val="00227A47"/>
    <w:rsid w:val="00241E0D"/>
    <w:rsid w:val="00262E5C"/>
    <w:rsid w:val="00311C00"/>
    <w:rsid w:val="00316E75"/>
    <w:rsid w:val="003346B6"/>
    <w:rsid w:val="003541C0"/>
    <w:rsid w:val="003657F2"/>
    <w:rsid w:val="00393370"/>
    <w:rsid w:val="003B5F34"/>
    <w:rsid w:val="003E7C60"/>
    <w:rsid w:val="003F486E"/>
    <w:rsid w:val="003F567F"/>
    <w:rsid w:val="00432794"/>
    <w:rsid w:val="004331C6"/>
    <w:rsid w:val="004603DA"/>
    <w:rsid w:val="004C7729"/>
    <w:rsid w:val="0050569A"/>
    <w:rsid w:val="00571B3C"/>
    <w:rsid w:val="00590BAE"/>
    <w:rsid w:val="005A1EC6"/>
    <w:rsid w:val="005E7782"/>
    <w:rsid w:val="005F4DDA"/>
    <w:rsid w:val="00646841"/>
    <w:rsid w:val="00681AC7"/>
    <w:rsid w:val="0073587A"/>
    <w:rsid w:val="00741F36"/>
    <w:rsid w:val="0076070B"/>
    <w:rsid w:val="0077600C"/>
    <w:rsid w:val="00785B24"/>
    <w:rsid w:val="007E46CC"/>
    <w:rsid w:val="007E4E18"/>
    <w:rsid w:val="00832A78"/>
    <w:rsid w:val="008A0711"/>
    <w:rsid w:val="00903F03"/>
    <w:rsid w:val="009275C5"/>
    <w:rsid w:val="00980619"/>
    <w:rsid w:val="009F5546"/>
    <w:rsid w:val="00A013BD"/>
    <w:rsid w:val="00A41B61"/>
    <w:rsid w:val="00A4229F"/>
    <w:rsid w:val="00A457D1"/>
    <w:rsid w:val="00A53DC7"/>
    <w:rsid w:val="00B91FAB"/>
    <w:rsid w:val="00B9329A"/>
    <w:rsid w:val="00B94E4E"/>
    <w:rsid w:val="00BB4E8F"/>
    <w:rsid w:val="00BD6F30"/>
    <w:rsid w:val="00C170D3"/>
    <w:rsid w:val="00C71D4B"/>
    <w:rsid w:val="00C7622D"/>
    <w:rsid w:val="00CE2FAC"/>
    <w:rsid w:val="00D334FB"/>
    <w:rsid w:val="00D433DA"/>
    <w:rsid w:val="00D56E8E"/>
    <w:rsid w:val="00D86CD2"/>
    <w:rsid w:val="00DE07C6"/>
    <w:rsid w:val="00E61AF6"/>
    <w:rsid w:val="00E94205"/>
    <w:rsid w:val="00EB2458"/>
    <w:rsid w:val="00ED519A"/>
    <w:rsid w:val="00EE6403"/>
    <w:rsid w:val="00F51610"/>
    <w:rsid w:val="00FB0728"/>
    <w:rsid w:val="00FB208C"/>
    <w:rsid w:val="00FD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FFFE2-40F8-4D6D-8B36-8436BF3C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4E18"/>
    <w:pPr>
      <w:ind w:left="720"/>
      <w:contextualSpacing/>
    </w:pPr>
  </w:style>
  <w:style w:type="paragraph" w:styleId="a5">
    <w:name w:val="Balloon Text"/>
    <w:basedOn w:val="a"/>
    <w:link w:val="a6"/>
    <w:uiPriority w:val="99"/>
    <w:semiHidden/>
    <w:unhideWhenUsed/>
    <w:rsid w:val="007E46CC"/>
    <w:rPr>
      <w:rFonts w:ascii="Tahoma" w:hAnsi="Tahoma" w:cs="Tahoma"/>
      <w:sz w:val="16"/>
      <w:szCs w:val="16"/>
    </w:rPr>
  </w:style>
  <w:style w:type="character" w:customStyle="1" w:styleId="a6">
    <w:name w:val="Текст выноски Знак"/>
    <w:basedOn w:val="a0"/>
    <w:link w:val="a5"/>
    <w:uiPriority w:val="99"/>
    <w:semiHidden/>
    <w:rsid w:val="007E46CC"/>
    <w:rPr>
      <w:rFonts w:ascii="Tahoma" w:hAnsi="Tahoma" w:cs="Tahoma"/>
      <w:sz w:val="16"/>
      <w:szCs w:val="16"/>
    </w:rPr>
  </w:style>
  <w:style w:type="paragraph" w:styleId="a7">
    <w:name w:val="header"/>
    <w:basedOn w:val="a"/>
    <w:link w:val="a8"/>
    <w:uiPriority w:val="99"/>
    <w:unhideWhenUsed/>
    <w:rsid w:val="00D433DA"/>
    <w:pPr>
      <w:tabs>
        <w:tab w:val="center" w:pos="4677"/>
        <w:tab w:val="right" w:pos="9355"/>
      </w:tabs>
    </w:pPr>
  </w:style>
  <w:style w:type="character" w:customStyle="1" w:styleId="a8">
    <w:name w:val="Верхний колонтитул Знак"/>
    <w:basedOn w:val="a0"/>
    <w:link w:val="a7"/>
    <w:uiPriority w:val="99"/>
    <w:rsid w:val="00D433DA"/>
  </w:style>
  <w:style w:type="paragraph" w:styleId="a9">
    <w:name w:val="footer"/>
    <w:basedOn w:val="a"/>
    <w:link w:val="aa"/>
    <w:uiPriority w:val="99"/>
    <w:unhideWhenUsed/>
    <w:rsid w:val="00D433DA"/>
    <w:pPr>
      <w:tabs>
        <w:tab w:val="center" w:pos="4677"/>
        <w:tab w:val="right" w:pos="9355"/>
      </w:tabs>
    </w:pPr>
  </w:style>
  <w:style w:type="character" w:customStyle="1" w:styleId="aa">
    <w:name w:val="Нижний колонтитул Знак"/>
    <w:basedOn w:val="a0"/>
    <w:link w:val="a9"/>
    <w:uiPriority w:val="99"/>
    <w:rsid w:val="00D43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0246">
      <w:bodyDiv w:val="1"/>
      <w:marLeft w:val="0"/>
      <w:marRight w:val="0"/>
      <w:marTop w:val="0"/>
      <w:marBottom w:val="0"/>
      <w:divBdr>
        <w:top w:val="none" w:sz="0" w:space="0" w:color="auto"/>
        <w:left w:val="none" w:sz="0" w:space="0" w:color="auto"/>
        <w:bottom w:val="none" w:sz="0" w:space="0" w:color="auto"/>
        <w:right w:val="none" w:sz="0" w:space="0" w:color="auto"/>
      </w:divBdr>
    </w:div>
    <w:div w:id="53893292">
      <w:bodyDiv w:val="1"/>
      <w:marLeft w:val="0"/>
      <w:marRight w:val="0"/>
      <w:marTop w:val="0"/>
      <w:marBottom w:val="0"/>
      <w:divBdr>
        <w:top w:val="none" w:sz="0" w:space="0" w:color="auto"/>
        <w:left w:val="none" w:sz="0" w:space="0" w:color="auto"/>
        <w:bottom w:val="none" w:sz="0" w:space="0" w:color="auto"/>
        <w:right w:val="none" w:sz="0" w:space="0" w:color="auto"/>
      </w:divBdr>
    </w:div>
    <w:div w:id="327247553">
      <w:bodyDiv w:val="1"/>
      <w:marLeft w:val="0"/>
      <w:marRight w:val="0"/>
      <w:marTop w:val="0"/>
      <w:marBottom w:val="0"/>
      <w:divBdr>
        <w:top w:val="none" w:sz="0" w:space="0" w:color="auto"/>
        <w:left w:val="none" w:sz="0" w:space="0" w:color="auto"/>
        <w:bottom w:val="none" w:sz="0" w:space="0" w:color="auto"/>
        <w:right w:val="none" w:sz="0" w:space="0" w:color="auto"/>
      </w:divBdr>
    </w:div>
    <w:div w:id="708771992">
      <w:bodyDiv w:val="1"/>
      <w:marLeft w:val="0"/>
      <w:marRight w:val="0"/>
      <w:marTop w:val="0"/>
      <w:marBottom w:val="0"/>
      <w:divBdr>
        <w:top w:val="none" w:sz="0" w:space="0" w:color="auto"/>
        <w:left w:val="none" w:sz="0" w:space="0" w:color="auto"/>
        <w:bottom w:val="none" w:sz="0" w:space="0" w:color="auto"/>
        <w:right w:val="none" w:sz="0" w:space="0" w:color="auto"/>
      </w:divBdr>
    </w:div>
    <w:div w:id="891582153">
      <w:bodyDiv w:val="1"/>
      <w:marLeft w:val="0"/>
      <w:marRight w:val="0"/>
      <w:marTop w:val="0"/>
      <w:marBottom w:val="0"/>
      <w:divBdr>
        <w:top w:val="none" w:sz="0" w:space="0" w:color="auto"/>
        <w:left w:val="none" w:sz="0" w:space="0" w:color="auto"/>
        <w:bottom w:val="none" w:sz="0" w:space="0" w:color="auto"/>
        <w:right w:val="none" w:sz="0" w:space="0" w:color="auto"/>
      </w:divBdr>
    </w:div>
    <w:div w:id="988170736">
      <w:bodyDiv w:val="1"/>
      <w:marLeft w:val="0"/>
      <w:marRight w:val="0"/>
      <w:marTop w:val="0"/>
      <w:marBottom w:val="0"/>
      <w:divBdr>
        <w:top w:val="none" w:sz="0" w:space="0" w:color="auto"/>
        <w:left w:val="none" w:sz="0" w:space="0" w:color="auto"/>
        <w:bottom w:val="none" w:sz="0" w:space="0" w:color="auto"/>
        <w:right w:val="none" w:sz="0" w:space="0" w:color="auto"/>
      </w:divBdr>
    </w:div>
    <w:div w:id="999388103">
      <w:bodyDiv w:val="1"/>
      <w:marLeft w:val="0"/>
      <w:marRight w:val="0"/>
      <w:marTop w:val="0"/>
      <w:marBottom w:val="0"/>
      <w:divBdr>
        <w:top w:val="none" w:sz="0" w:space="0" w:color="auto"/>
        <w:left w:val="none" w:sz="0" w:space="0" w:color="auto"/>
        <w:bottom w:val="none" w:sz="0" w:space="0" w:color="auto"/>
        <w:right w:val="none" w:sz="0" w:space="0" w:color="auto"/>
      </w:divBdr>
    </w:div>
    <w:div w:id="1128431455">
      <w:bodyDiv w:val="1"/>
      <w:marLeft w:val="0"/>
      <w:marRight w:val="0"/>
      <w:marTop w:val="0"/>
      <w:marBottom w:val="0"/>
      <w:divBdr>
        <w:top w:val="none" w:sz="0" w:space="0" w:color="auto"/>
        <w:left w:val="none" w:sz="0" w:space="0" w:color="auto"/>
        <w:bottom w:val="none" w:sz="0" w:space="0" w:color="auto"/>
        <w:right w:val="none" w:sz="0" w:space="0" w:color="auto"/>
      </w:divBdr>
    </w:div>
    <w:div w:id="1347713997">
      <w:bodyDiv w:val="1"/>
      <w:marLeft w:val="0"/>
      <w:marRight w:val="0"/>
      <w:marTop w:val="0"/>
      <w:marBottom w:val="0"/>
      <w:divBdr>
        <w:top w:val="none" w:sz="0" w:space="0" w:color="auto"/>
        <w:left w:val="none" w:sz="0" w:space="0" w:color="auto"/>
        <w:bottom w:val="none" w:sz="0" w:space="0" w:color="auto"/>
        <w:right w:val="none" w:sz="0" w:space="0" w:color="auto"/>
      </w:divBdr>
    </w:div>
    <w:div w:id="1362588369">
      <w:bodyDiv w:val="1"/>
      <w:marLeft w:val="0"/>
      <w:marRight w:val="0"/>
      <w:marTop w:val="0"/>
      <w:marBottom w:val="0"/>
      <w:divBdr>
        <w:top w:val="none" w:sz="0" w:space="0" w:color="auto"/>
        <w:left w:val="none" w:sz="0" w:space="0" w:color="auto"/>
        <w:bottom w:val="none" w:sz="0" w:space="0" w:color="auto"/>
        <w:right w:val="none" w:sz="0" w:space="0" w:color="auto"/>
      </w:divBdr>
    </w:div>
    <w:div w:id="1391729624">
      <w:bodyDiv w:val="1"/>
      <w:marLeft w:val="0"/>
      <w:marRight w:val="0"/>
      <w:marTop w:val="0"/>
      <w:marBottom w:val="0"/>
      <w:divBdr>
        <w:top w:val="none" w:sz="0" w:space="0" w:color="auto"/>
        <w:left w:val="none" w:sz="0" w:space="0" w:color="auto"/>
        <w:bottom w:val="none" w:sz="0" w:space="0" w:color="auto"/>
        <w:right w:val="none" w:sz="0" w:space="0" w:color="auto"/>
      </w:divBdr>
    </w:div>
    <w:div w:id="1398548502">
      <w:bodyDiv w:val="1"/>
      <w:marLeft w:val="0"/>
      <w:marRight w:val="0"/>
      <w:marTop w:val="0"/>
      <w:marBottom w:val="0"/>
      <w:divBdr>
        <w:top w:val="none" w:sz="0" w:space="0" w:color="auto"/>
        <w:left w:val="none" w:sz="0" w:space="0" w:color="auto"/>
        <w:bottom w:val="none" w:sz="0" w:space="0" w:color="auto"/>
        <w:right w:val="none" w:sz="0" w:space="0" w:color="auto"/>
      </w:divBdr>
    </w:div>
    <w:div w:id="1457721673">
      <w:bodyDiv w:val="1"/>
      <w:marLeft w:val="0"/>
      <w:marRight w:val="0"/>
      <w:marTop w:val="0"/>
      <w:marBottom w:val="0"/>
      <w:divBdr>
        <w:top w:val="none" w:sz="0" w:space="0" w:color="auto"/>
        <w:left w:val="none" w:sz="0" w:space="0" w:color="auto"/>
        <w:bottom w:val="none" w:sz="0" w:space="0" w:color="auto"/>
        <w:right w:val="none" w:sz="0" w:space="0" w:color="auto"/>
      </w:divBdr>
    </w:div>
    <w:div w:id="1522738329">
      <w:bodyDiv w:val="1"/>
      <w:marLeft w:val="0"/>
      <w:marRight w:val="0"/>
      <w:marTop w:val="0"/>
      <w:marBottom w:val="0"/>
      <w:divBdr>
        <w:top w:val="none" w:sz="0" w:space="0" w:color="auto"/>
        <w:left w:val="none" w:sz="0" w:space="0" w:color="auto"/>
        <w:bottom w:val="none" w:sz="0" w:space="0" w:color="auto"/>
        <w:right w:val="none" w:sz="0" w:space="0" w:color="auto"/>
      </w:divBdr>
    </w:div>
    <w:div w:id="1529953263">
      <w:bodyDiv w:val="1"/>
      <w:marLeft w:val="0"/>
      <w:marRight w:val="0"/>
      <w:marTop w:val="0"/>
      <w:marBottom w:val="0"/>
      <w:divBdr>
        <w:top w:val="none" w:sz="0" w:space="0" w:color="auto"/>
        <w:left w:val="none" w:sz="0" w:space="0" w:color="auto"/>
        <w:bottom w:val="none" w:sz="0" w:space="0" w:color="auto"/>
        <w:right w:val="none" w:sz="0" w:space="0" w:color="auto"/>
      </w:divBdr>
    </w:div>
    <w:div w:id="1785999000">
      <w:bodyDiv w:val="1"/>
      <w:marLeft w:val="0"/>
      <w:marRight w:val="0"/>
      <w:marTop w:val="0"/>
      <w:marBottom w:val="0"/>
      <w:divBdr>
        <w:top w:val="none" w:sz="0" w:space="0" w:color="auto"/>
        <w:left w:val="none" w:sz="0" w:space="0" w:color="auto"/>
        <w:bottom w:val="none" w:sz="0" w:space="0" w:color="auto"/>
        <w:right w:val="none" w:sz="0" w:space="0" w:color="auto"/>
      </w:divBdr>
    </w:div>
    <w:div w:id="205045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3365</Words>
  <Characters>19185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2016-05-19T07:10:00Z</cp:lastPrinted>
  <dcterms:created xsi:type="dcterms:W3CDTF">2017-03-28T14:57:00Z</dcterms:created>
  <dcterms:modified xsi:type="dcterms:W3CDTF">2017-03-28T14:59:00Z</dcterms:modified>
</cp:coreProperties>
</file>